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4B5D371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39C96290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10D0A0F5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5CBA80A2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AE8DDA8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907087A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C59BE74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152B5627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5EF0B1D0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75D76EEE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958071F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C2E9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09525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0817B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43C48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leftChars="0" w:firstLine="0" w:firstLineChars="0"/>
        <w:jc w:val="both"/>
        <w:rPr>
          <w:b/>
          <w:color w:val="auto"/>
          <w:szCs w:val="28"/>
        </w:rPr>
      </w:pPr>
    </w:p>
    <w:p w14:paraId="46BE8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08.01.27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Мастер общестроительных работ</w:t>
      </w:r>
    </w:p>
    <w:p w14:paraId="286C7793">
      <w:pPr>
        <w:tabs>
          <w:tab w:val="left" w:pos="9160"/>
        </w:tabs>
        <w:spacing w:after="0" w:line="30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45DD96E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36A2EF6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9F5E4A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98623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1520E1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DA45CA3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6251300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7EA6F7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7823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DF43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FB9F252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327868F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E8FF28E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63E791CD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3060E238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638ADAC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</w:t>
      </w:r>
      <w:r>
        <w:rPr>
          <w:rFonts w:hint="default"/>
          <w:b/>
          <w:color w:val="auto"/>
          <w:szCs w:val="28"/>
          <w:lang w:val="ru-RU"/>
        </w:rPr>
        <w:t>4</w:t>
      </w:r>
      <w:r>
        <w:rPr>
          <w:b/>
          <w:color w:val="auto"/>
          <w:szCs w:val="28"/>
        </w:rPr>
        <w:t xml:space="preserve">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354E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52D849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1" w:hRule="atLeast"/>
              </w:trPr>
              <w:tc>
                <w:tcPr>
                  <w:tcW w:w="4697" w:type="dxa"/>
                </w:tcPr>
                <w:p w14:paraId="6CC7739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0E91525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A080FD2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35F0573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31DAA7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70C64D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620D3944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0E2AD9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17C1DA7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65141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3F43171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399AAC31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729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6EA033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058E02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2AB131F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34DAB8E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1DFAB9C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1037335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163D54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60B37A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251F9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65A43A7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5ACF7E0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D65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650C122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5F49EB9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E898C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57ACAB2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0DF272ED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2E2E95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04DD99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4FBC8047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02283B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1DFE3D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1A08FA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83D57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1EE4CD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0E99E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0AD59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EAC930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E79531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85A8FD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8ABEB3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EFC1AC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E6BEA7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1DED973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B1A1CC9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F462B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A03F5C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60DA39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45D21C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01D8B6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B46051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3A3B1E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732B8A9">
      <w:pPr>
        <w:tabs>
          <w:tab w:val="left" w:pos="9160"/>
        </w:tabs>
        <w:spacing w:after="0"/>
        <w:ind w:right="-1" w:firstLine="709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</w:t>
      </w:r>
      <w:r>
        <w:rPr>
          <w:rFonts w:hint="default" w:eastAsia="Calibri"/>
          <w:color w:val="auto"/>
          <w:szCs w:val="28"/>
          <w:shd w:val="clear" w:color="auto" w:fill="FFFFFF"/>
          <w:lang w:val="ru-RU" w:eastAsia="en-US"/>
        </w:rPr>
        <w:t>13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hint="default" w:eastAsia="Calibri"/>
          <w:color w:val="auto"/>
          <w:szCs w:val="28"/>
          <w:lang w:val="ru-RU" w:eastAsia="en-US"/>
        </w:rPr>
        <w:t>29 сентября</w:t>
      </w:r>
      <w:r>
        <w:rPr>
          <w:rFonts w:eastAsia="Calibri"/>
          <w:color w:val="auto"/>
          <w:szCs w:val="28"/>
          <w:lang w:eastAsia="en-US"/>
        </w:rPr>
        <w:t xml:space="preserve">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>, ФГОС СПО по</w:t>
      </w:r>
      <w:r>
        <w:rPr>
          <w:rFonts w:hint="default" w:eastAsia="Calibri"/>
          <w:szCs w:val="28"/>
          <w:shd w:val="clear" w:color="auto" w:fill="FFFFFF"/>
          <w:lang w:val="ru-RU" w:eastAsia="en-US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профессии</w:t>
      </w:r>
      <w:r>
        <w:rPr>
          <w:rFonts w:hint="default"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15B367B5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08.01.27 Мастер общестроительных работ, утвержден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Приказом Минпросвещения России от 18 мая 2022 г.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342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 10.06.2022 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68835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0143A8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line="23" w:lineRule="atLeast"/>
        <w:ind w:left="0" w:leftChars="0" w:firstLine="300" w:firstLineChars="125"/>
        <w:jc w:val="both"/>
        <w:textAlignment w:val="auto"/>
        <w:rPr>
          <w:rFonts w:hint="default" w:ascii="Montserrat" w:hAnsi="Montserrat" w:eastAsia="Montserrat" w:cs="Montserrat"/>
          <w:b w:val="0"/>
          <w:bCs/>
          <w:i w:val="0"/>
          <w:iCs w:val="0"/>
          <w:caps w:val="0"/>
          <w:color w:val="00589B"/>
          <w:spacing w:val="0"/>
          <w:sz w:val="24"/>
          <w:szCs w:val="24"/>
          <w:lang w:val="ru-RU"/>
        </w:rPr>
      </w:pPr>
    </w:p>
    <w:p w14:paraId="191A7A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leftChars="0" w:firstLine="720" w:firstLineChars="300"/>
        <w:jc w:val="both"/>
        <w:rPr>
          <w:rFonts w:hint="default" w:ascii="Montserrat" w:hAnsi="Montserrat" w:eastAsia="Montserrat" w:cs="Montserrat"/>
          <w:b w:val="0"/>
          <w:bCs/>
          <w:i w:val="0"/>
          <w:iCs w:val="0"/>
          <w:caps w:val="0"/>
          <w:color w:val="00589B"/>
          <w:spacing w:val="0"/>
          <w:sz w:val="24"/>
          <w:szCs w:val="24"/>
          <w:lang w:val="ru-RU"/>
        </w:rPr>
      </w:pPr>
    </w:p>
    <w:p w14:paraId="7E8BA156">
      <w:pPr>
        <w:tabs>
          <w:tab w:val="left" w:pos="9160"/>
        </w:tabs>
        <w:spacing w:after="0"/>
        <w:ind w:right="-1" w:firstLine="709"/>
        <w:jc w:val="both"/>
        <w:rPr>
          <w:rFonts w:eastAsia="Calibri"/>
          <w:b w:val="0"/>
          <w:bCs/>
          <w:szCs w:val="28"/>
          <w:shd w:val="clear" w:color="auto" w:fill="FFFFFF"/>
          <w:lang w:eastAsia="en-US"/>
        </w:rPr>
      </w:pPr>
    </w:p>
    <w:p w14:paraId="79EC4519">
      <w:pPr>
        <w:tabs>
          <w:tab w:val="left" w:pos="9160"/>
        </w:tabs>
        <w:spacing w:after="0"/>
        <w:ind w:right="-1" w:firstLine="709"/>
        <w:rPr>
          <w:szCs w:val="28"/>
          <w:shd w:val="clear" w:color="auto" w:fill="FFFFFF"/>
        </w:rPr>
      </w:pPr>
    </w:p>
    <w:p w14:paraId="20F56B5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bCs/>
          <w:szCs w:val="28"/>
          <w:shd w:val="clear" w:color="auto" w:fill="FFFFFF"/>
          <w:lang w:eastAsia="en-US"/>
        </w:rPr>
      </w:pPr>
    </w:p>
    <w:p w14:paraId="53238305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</w:p>
    <w:p w14:paraId="1BFDA881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34CB9279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color w:val="365F91"/>
              <w:szCs w:val="28"/>
              <w:lang w:eastAsia="en-US"/>
            </w:rPr>
          </w:pPr>
        </w:p>
        <w:p w14:paraId="5C11BB5B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rPr>
              <w:color w:val="auto"/>
              <w:szCs w:val="28"/>
              <w:lang w:eastAsia="en-US"/>
            </w:rPr>
            <w:fldChar w:fldCharType="begin"/>
          </w:r>
          <w:r>
            <w:rPr>
              <w:color w:val="auto"/>
              <w:szCs w:val="28"/>
              <w:lang w:eastAsia="en-US"/>
            </w:rPr>
            <w:instrText xml:space="preserve"> TOC \o "1-3" \h \z \u </w:instrText>
          </w:r>
          <w:r>
            <w:rPr>
              <w:color w:val="auto"/>
              <w:szCs w:val="28"/>
              <w:lang w:eastAsia="en-US"/>
            </w:rPr>
            <w:fldChar w:fldCharType="separate"/>
          </w:r>
          <w:r>
            <w:fldChar w:fldCharType="begin"/>
          </w:r>
          <w:r>
            <w:instrText xml:space="preserve"> HYPERLINK \l "_Toc125109087"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1. Общая характеристика рабочей программы общеобразовательной дисциплины «Биология»……………………………………………………………….….............…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5</w:t>
          </w:r>
        </w:p>
        <w:p w14:paraId="383C47C2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"_Toc125109088"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2. Структура и содержание общеобразовательной дисциплины………….………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15</w:t>
          </w:r>
        </w:p>
        <w:p w14:paraId="56874E83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"_Toc125109089" </w:instrText>
          </w:r>
          <w:r>
            <w:fldChar w:fldCharType="separate"/>
          </w:r>
          <w:r>
            <w:rPr>
              <w:color w:val="auto"/>
              <w:szCs w:val="28"/>
            </w:rPr>
            <w:t>3.Условия реализации программы общеобразовательной дисциплины…..……...</w:t>
          </w:r>
          <w:r>
            <w:rPr>
              <w:color w:val="auto"/>
              <w:szCs w:val="28"/>
            </w:rPr>
            <w:fldChar w:fldCharType="end"/>
          </w:r>
          <w:r>
            <w:rPr>
              <w:rFonts w:hint="default"/>
              <w:color w:val="auto"/>
              <w:szCs w:val="28"/>
              <w:lang w:val="ru-RU"/>
            </w:rPr>
            <w:t>23</w:t>
          </w:r>
        </w:p>
        <w:p w14:paraId="5103BD8A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"_Toc125109090" </w:instrText>
          </w:r>
          <w:r>
            <w:fldChar w:fldCharType="separate"/>
          </w:r>
          <w:r>
            <w:rPr>
              <w:color w:val="auto"/>
              <w:szCs w:val="28"/>
            </w:rPr>
            <w:t>4.Контроль и оценка результатов освоения общеобразовательной дисциплины</w:t>
          </w:r>
          <w:r>
            <w:rPr>
              <w:color w:val="auto"/>
              <w:szCs w:val="28"/>
              <w:lang w:eastAsia="en-US"/>
            </w:rPr>
            <w:t>………………………………………………………………….………..</w:t>
          </w:r>
          <w:r>
            <w:rPr>
              <w:rFonts w:hint="default"/>
              <w:color w:val="auto"/>
              <w:szCs w:val="28"/>
              <w:lang w:val="ru-RU" w:eastAsia="en-US"/>
            </w:rPr>
            <w:t>2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4</w:t>
          </w:r>
        </w:p>
        <w:p w14:paraId="29E83127">
          <w:pPr>
            <w:tabs>
              <w:tab w:val="left" w:pos="9160"/>
            </w:tabs>
            <w:spacing w:after="0" w:line="240" w:lineRule="auto"/>
            <w:ind w:left="0" w:firstLine="0"/>
            <w:rPr>
              <w:rFonts w:eastAsia="Calibri"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Cs w:val="28"/>
              <w:lang w:eastAsia="en-US"/>
            </w:rPr>
            <w:fldChar w:fldCharType="end"/>
          </w:r>
        </w:p>
      </w:sdtContent>
    </w:sdt>
    <w:p w14:paraId="34328FA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C1150E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4B8BFD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82CA15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71C7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A25CE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39E11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E08B4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C44702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7E40CB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A4F2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7D7140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3E22A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A07649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E1057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99CD4E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EC462F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C5813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D0921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9752F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D50EB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AA551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2F270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2D7B42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F6BA1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F2D858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05B5A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62FB87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847E8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9ABDC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588F8F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B3D7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092F4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1DBB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C43E68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1C389A02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623FF314">
      <w:pPr>
        <w:spacing w:after="0" w:line="240" w:lineRule="auto"/>
      </w:pPr>
    </w:p>
    <w:p w14:paraId="02AB1EB7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6EDC48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leftChars="0" w:firstLine="840" w:firstLineChars="300"/>
        <w:jc w:val="both"/>
        <w:rPr>
          <w:rFonts w:hint="default" w:cs="Times New Roman"/>
          <w:b w:val="0"/>
          <w:bCs/>
          <w:i w:val="0"/>
          <w:iCs/>
          <w:sz w:val="28"/>
          <w:szCs w:val="28"/>
          <w:lang w:val="en-US" w:eastAsia="ru-RU"/>
        </w:rPr>
      </w:pPr>
      <w:r>
        <w:rPr>
          <w:b w:val="0"/>
          <w:bCs/>
        </w:rPr>
        <w:t xml:space="preserve">Общеобразовательная дисциплина «Биология» является обязательной частью общеобразовательного цикла образовательной программы </w:t>
      </w:r>
      <w:r>
        <w:rPr>
          <w:rFonts w:hint="default" w:ascii="Times New Roman" w:hAnsi="Times New Roman" w:eastAsia="SimSun" w:cs="Times New Roman"/>
          <w:b w:val="0"/>
          <w:bCs/>
          <w:sz w:val="28"/>
          <w:szCs w:val="28"/>
        </w:rPr>
        <w:t xml:space="preserve"> в соответствии</w:t>
      </w:r>
      <w:r>
        <w:rPr>
          <w:rFonts w:hint="default" w:ascii="Times New Roman" w:hAnsi="Times New Roman" w:eastAsia="SimSu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ФГОС СПО по профессии</w:t>
      </w:r>
      <w:r>
        <w:rPr>
          <w:rFonts w:hint="default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08.01.27 Мастер общестроительных работ</w:t>
      </w:r>
      <w:r>
        <w:rPr>
          <w:rFonts w:hint="default" w:cs="Times New Roman"/>
          <w:b w:val="0"/>
          <w:bCs/>
          <w:i w:val="0"/>
          <w:iCs/>
          <w:sz w:val="28"/>
          <w:szCs w:val="28"/>
          <w:lang w:val="en-US" w:eastAsia="ru-RU"/>
        </w:rPr>
        <w:t>.</w:t>
      </w:r>
      <w:bookmarkStart w:id="2" w:name="_Toc150771020"/>
    </w:p>
    <w:p w14:paraId="0D536FD7"/>
    <w:p w14:paraId="07BC5A05">
      <w:pPr>
        <w:pStyle w:val="4"/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 Цели и планируемые результаты освоения дисциплины</w:t>
      </w:r>
      <w:bookmarkEnd w:id="2"/>
    </w:p>
    <w:p w14:paraId="40A92E0F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1F8227E9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173DC75F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36B88A21">
      <w:pPr>
        <w:pStyle w:val="21"/>
        <w:numPr>
          <w:ilvl w:val="0"/>
          <w:numId w:val="0"/>
        </w:numPr>
        <w:spacing w:after="0" w:line="240" w:lineRule="auto"/>
        <w:ind w:left="360" w:leftChars="0" w:right="47" w:rightChars="0"/>
      </w:pPr>
    </w:p>
    <w:p w14:paraId="6FD1EF48">
      <w:pPr>
        <w:spacing w:after="0" w:line="240" w:lineRule="auto"/>
        <w:ind w:left="-5"/>
        <w:jc w:val="both"/>
      </w:pPr>
      <w:r>
        <w:rPr>
          <w:b/>
        </w:rPr>
        <w:t>1.2.2 Задачи дисциплины</w:t>
      </w:r>
    </w:p>
    <w:p w14:paraId="495E15F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2DD3BBDA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6ACD4A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567C0A3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2FB4E2FB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1E1CE334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 </w:t>
      </w:r>
    </w:p>
    <w:p w14:paraId="3617CF08">
      <w:pPr>
        <w:spacing w:after="0" w:line="240" w:lineRule="auto"/>
        <w:ind w:right="47" w:firstLine="0"/>
      </w:pPr>
    </w:p>
    <w:p w14:paraId="3B7DB747">
      <w:pPr>
        <w:pStyle w:val="5"/>
        <w:spacing w:after="0" w:line="240" w:lineRule="auto"/>
        <w:ind w:left="-5"/>
        <w:jc w:val="center"/>
      </w:pPr>
      <w:r>
        <w:t>1.2.2. Планируемые результаты освоения общеобразовательной дисциплины в соответствии с ФГОС СПО и на основе ФГОС СОО</w:t>
      </w:r>
    </w:p>
    <w:p w14:paraId="1DF19EE5">
      <w:pPr>
        <w:spacing w:after="157" w:line="259" w:lineRule="auto"/>
        <w:ind w:left="0" w:firstLine="560" w:firstLineChars="200"/>
        <w:jc w:val="both"/>
        <w:rPr>
          <w:rFonts w:hint="default"/>
          <w:lang w:val="ru-RU"/>
        </w:rPr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  <w:r>
        <w:rPr>
          <w:b w:val="0"/>
          <w:bCs/>
        </w:rPr>
        <w:t>Особое значение учебная дисциплина «Биология» имеет при формировании и развитии ОК и ПК по специальности:</w:t>
      </w:r>
      <w: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по профессии</w:t>
      </w:r>
      <w:r>
        <w:rPr>
          <w:rFonts w:hint="default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08.01.27 Мастер общестроительных работ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6DD3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70FC698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244E2FC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Планируемые результаты освоения дисциплины</w:t>
            </w:r>
          </w:p>
        </w:tc>
      </w:tr>
      <w:tr w14:paraId="4810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continue"/>
          </w:tcPr>
          <w:p w14:paraId="7DCB82F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75" w:type="dxa"/>
          </w:tcPr>
          <w:p w14:paraId="29B9786C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Общие</w:t>
            </w:r>
          </w:p>
        </w:tc>
        <w:tc>
          <w:tcPr>
            <w:tcW w:w="6832" w:type="dxa"/>
          </w:tcPr>
          <w:p w14:paraId="16030D2F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Дисциплинарные</w:t>
            </w:r>
          </w:p>
        </w:tc>
      </w:tr>
      <w:tr w14:paraId="5D1B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C8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01. Выбирать способы решения задач </w:t>
            </w:r>
          </w:p>
          <w:p w14:paraId="47425D1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96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части трудового воспитания: </w:t>
            </w:r>
          </w:p>
          <w:p w14:paraId="3049607C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3F0ABF77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такую деятельность;  </w:t>
            </w:r>
          </w:p>
          <w:p w14:paraId="46C73F4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различным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сферам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профессиональной </w:t>
            </w:r>
          </w:p>
          <w:p w14:paraId="3D8E28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деятельности, </w:t>
            </w:r>
          </w:p>
          <w:p w14:paraId="50B010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6669D3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b/>
                <w:sz w:val="24"/>
                <w:szCs w:val="24"/>
              </w:rPr>
              <w:t>базовые логические действия:</w:t>
            </w:r>
            <w:r>
              <w:rPr>
                <w:sz w:val="24"/>
                <w:szCs w:val="24"/>
              </w:rPr>
              <w:t xml:space="preserve"> </w:t>
            </w:r>
          </w:p>
          <w:p w14:paraId="3AC6C26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5A9D279E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24BE5D79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769F9A1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E64C8E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15BCC7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49495FBF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2EB36D9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560634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001C0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63A4677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084862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3197776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65A157A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2015">
            <w:pPr>
              <w:spacing w:after="0" w:line="281" w:lineRule="auto"/>
              <w:ind w:left="0" w:right="57" w:firstLine="0"/>
              <w:rPr>
                <w:color w:val="22272F"/>
                <w:sz w:val="24"/>
              </w:rPr>
            </w:pPr>
            <w:r>
              <w:rPr>
                <w:color w:val="22272F"/>
                <w:sz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46234C4C">
            <w:pPr>
              <w:spacing w:after="0" w:line="281" w:lineRule="auto"/>
              <w:ind w:left="0" w:right="57" w:firstLine="0"/>
              <w:rPr>
                <w:color w:val="22272F"/>
                <w:sz w:val="24"/>
              </w:rPr>
            </w:pPr>
            <w:r>
              <w:rPr>
                <w:color w:val="22272F"/>
                <w:sz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3D96C98A">
            <w:pPr>
              <w:spacing w:after="0" w:line="281" w:lineRule="auto"/>
              <w:ind w:left="0" w:right="57" w:firstLine="0"/>
            </w:pPr>
            <w:r>
              <w:rPr>
                <w:color w:val="22272F"/>
                <w:sz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13E5A42D">
            <w:pPr>
              <w:spacing w:after="0" w:line="277" w:lineRule="auto"/>
              <w:ind w:left="0" w:right="54" w:firstLine="0"/>
              <w:rPr>
                <w:color w:val="22272F"/>
                <w:sz w:val="24"/>
              </w:rPr>
            </w:pPr>
            <w:r>
              <w:rPr>
                <w:color w:val="22272F"/>
                <w:sz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1B223FF4">
            <w:pPr>
              <w:spacing w:after="0" w:line="277" w:lineRule="auto"/>
              <w:ind w:left="0" w:right="54" w:firstLine="0"/>
              <w:rPr>
                <w:color w:val="22272F"/>
                <w:sz w:val="24"/>
              </w:rPr>
            </w:pPr>
            <w:r>
              <w:rPr>
                <w:color w:val="22272F"/>
                <w:sz w:val="24"/>
              </w:rPr>
              <w:t>одноклеточных и многоклеточных организмов, видов, биогеоценозов и экосистем;</w:t>
            </w:r>
          </w:p>
          <w:p w14:paraId="7F6BB5E6">
            <w:pPr>
              <w:spacing w:after="0" w:line="277" w:lineRule="auto"/>
              <w:ind w:left="0" w:right="54" w:firstLine="0"/>
            </w:pPr>
            <w:r>
              <w:rPr>
                <w:color w:val="22272F"/>
                <w:sz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16CBDF8E">
            <w:pPr>
              <w:spacing w:after="46" w:line="275" w:lineRule="auto"/>
              <w:ind w:left="0" w:right="64" w:firstLine="0"/>
            </w:pPr>
            <w:r>
              <w:rPr>
                <w:color w:val="22272F"/>
                <w:sz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2A565452">
            <w:pPr>
              <w:spacing w:after="0" w:line="259" w:lineRule="auto"/>
              <w:ind w:left="0" w:firstLine="0"/>
              <w:jc w:val="left"/>
            </w:pPr>
            <w:r>
              <w:rPr>
                <w:color w:val="22272F"/>
                <w:sz w:val="24"/>
              </w:rPr>
              <w:t>экосистемах (цепи питания, пищевые сети)</w:t>
            </w:r>
            <w:r>
              <w:rPr>
                <w:sz w:val="24"/>
              </w:rPr>
              <w:t xml:space="preserve"> </w:t>
            </w:r>
          </w:p>
        </w:tc>
      </w:tr>
      <w:tr w14:paraId="21BC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B9D57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</w:t>
            </w:r>
            <w:r>
              <w:rPr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26C2D1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3EDD07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043BA7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A088F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63E6B7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D502A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</w:t>
            </w:r>
            <w:r>
              <w:rPr>
                <w:rFonts w:eastAsia="Calibri"/>
                <w:b/>
                <w:sz w:val="24"/>
                <w:szCs w:val="24"/>
              </w:rPr>
              <w:t> работа с информацией:</w:t>
            </w:r>
          </w:p>
          <w:p w14:paraId="47A9131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E674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324358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7DB6FD0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68BCB9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6D3C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1E3D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5E679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</w:p>
          <w:p w14:paraId="27F812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216435B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76014D7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08E8A9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935D55A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</w:t>
            </w:r>
            <w:r>
              <w:rPr>
                <w:rFonts w:eastAsia="Calibri"/>
                <w:sz w:val="24"/>
                <w:szCs w:val="24"/>
              </w:rPr>
              <w:t> совместная деятельность:</w:t>
            </w:r>
          </w:p>
          <w:p w14:paraId="50AB7E1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76E59F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CB6DF3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7919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29029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5502F9F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</w:t>
            </w:r>
            <w:r>
              <w:rPr>
                <w:rFonts w:eastAsia="Calibri"/>
                <w:b/>
                <w:sz w:val="24"/>
                <w:szCs w:val="24"/>
              </w:rPr>
              <w:t> принятие себя и других людей:</w:t>
            </w:r>
          </w:p>
          <w:p w14:paraId="23F1F44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28BB07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031AEB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777B6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205C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3E6F3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  <w:p w14:paraId="06811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7A28045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31C9EB7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773A90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784A5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7663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0BFBD5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991A98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</w:t>
            </w:r>
            <w:r>
              <w:rPr>
                <w:rFonts w:eastAsia="Calibri"/>
                <w:b/>
                <w:sz w:val="24"/>
                <w:szCs w:val="24"/>
              </w:rPr>
              <w:t> общение:</w:t>
            </w:r>
          </w:p>
          <w:p w14:paraId="7B3A1E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коммуникации во всех сферах жизни;</w:t>
            </w:r>
          </w:p>
          <w:p w14:paraId="6677E81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BB2A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7752E7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14:paraId="72FE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CF39D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</w:t>
            </w:r>
          </w:p>
          <w:p w14:paraId="5DF3B6F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93B8E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0702881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2F7BFD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19234CE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6D53E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FC2B3D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942ED1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F5E4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8DE9E8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E7B55E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3198AEC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25DA05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FD8E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160E80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1C0AEC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7B6077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5748C9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2A25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BF95DF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>
              <w:rPr>
                <w:color w:val="auto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43D747C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59BA908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04D35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B8F16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6DD40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9D8CF1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159FB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18AF02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31784A3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1394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76C15F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</w:p>
          <w:p w14:paraId="132998A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B17C9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8FBA7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991389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3C9DD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0E0F63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1B91D0B2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3196C4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190C5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78A43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  <w:tc>
          <w:tcPr>
            <w:tcW w:w="6832" w:type="dxa"/>
          </w:tcPr>
          <w:p w14:paraId="6DD6AA9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0DF9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bottom w:val="single" w:color="auto" w:sz="4" w:space="0"/>
            </w:tcBorders>
            <w:shd w:val="clear" w:color="auto" w:fill="auto"/>
          </w:tcPr>
          <w:p w14:paraId="7AC9E7C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ПК 2.2. Изготавливать арматурные конструкции</w:t>
            </w:r>
          </w:p>
          <w:p w14:paraId="0D023280">
            <w:pPr>
              <w:tabs>
                <w:tab w:val="left" w:pos="9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75" w:type="dxa"/>
            <w:tcBorders>
              <w:bottom w:val="single" w:color="auto" w:sz="4" w:space="0"/>
            </w:tcBorders>
            <w:vAlign w:val="top"/>
          </w:tcPr>
          <w:p w14:paraId="0DBE9474">
            <w:pPr>
              <w:ind w:left="10" w:leftChars="0" w:hanging="10" w:firstLine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планировать и осуществлять действий в окружающей среде на основе знаний целей устойчивого развития человечества; активное неприятие действий, приносящих вред окружающей среде</w:t>
            </w:r>
          </w:p>
        </w:tc>
        <w:tc>
          <w:tcPr>
            <w:tcW w:w="6832" w:type="dxa"/>
            <w:tcBorders>
              <w:bottom w:val="single" w:color="auto" w:sz="4" w:space="0"/>
            </w:tcBorders>
            <w:vAlign w:val="top"/>
          </w:tcPr>
          <w:p w14:paraId="5DC13026">
            <w:pPr>
              <w:ind w:left="10" w:leftChars="0" w:hanging="10" w:firstLine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14:paraId="103CDB8F">
      <w:p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1D89A900">
      <w:pPr>
        <w:pStyle w:val="2"/>
        <w:spacing w:after="49"/>
        <w:ind w:left="-5"/>
        <w:jc w:val="center"/>
      </w:pPr>
      <w:bookmarkStart w:id="3" w:name="_Toc150771021"/>
      <w:r>
        <w:rPr>
          <w:sz w:val="32"/>
        </w:rPr>
        <w:t>2. Структура и содержание общеобразовательной дисциплины</w:t>
      </w:r>
      <w:bookmarkEnd w:id="3"/>
    </w:p>
    <w:p w14:paraId="750694BC">
      <w:pPr>
        <w:pStyle w:val="4"/>
        <w:ind w:left="-5" w:right="47"/>
        <w:jc w:val="center"/>
        <w:rPr>
          <w:b/>
        </w:rPr>
      </w:pPr>
      <w:bookmarkStart w:id="4" w:name="_Toc150771022"/>
      <w:r>
        <w:rPr>
          <w:b/>
        </w:rPr>
        <w:t>2.1. Объем дисциплины и виды учебной работы</w:t>
      </w:r>
      <w:bookmarkEnd w:id="4"/>
    </w:p>
    <w:p w14:paraId="470ADFC2"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19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455B503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DCAD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7C4E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в часах </w:t>
            </w:r>
          </w:p>
        </w:tc>
      </w:tr>
      <w:tr w14:paraId="632E3A9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B89B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C79EF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2A2E2A6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C1FB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5056F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14:paraId="0F2ECFE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FA9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62CAD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6D1A36D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15DD70">
            <w:pPr>
              <w:spacing w:after="0" w:line="240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A65AE43">
            <w:pPr>
              <w:spacing w:after="0" w:line="240" w:lineRule="auto"/>
              <w:ind w:left="0" w:firstLine="0"/>
              <w:jc w:val="left"/>
            </w:pPr>
          </w:p>
        </w:tc>
      </w:tr>
      <w:tr w14:paraId="6C87C60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30E90">
            <w:pPr>
              <w:spacing w:after="0" w:line="240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1C50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50 </w:t>
            </w:r>
          </w:p>
        </w:tc>
      </w:tr>
      <w:tr w14:paraId="5764FBA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6BC58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FD65B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57E5FB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B3540">
            <w:pPr>
              <w:spacing w:after="0" w:line="240" w:lineRule="auto"/>
              <w:ind w:lef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BDA7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5CBA254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795B5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BE050">
            <w:pPr>
              <w:spacing w:after="0" w:line="240" w:lineRule="auto"/>
              <w:ind w:left="0" w:firstLine="0"/>
              <w:jc w:val="left"/>
            </w:pPr>
            <w:r>
              <w:t xml:space="preserve">6 </w:t>
            </w:r>
          </w:p>
        </w:tc>
      </w:tr>
      <w:tr w14:paraId="2A2B721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CF46B">
            <w:pPr>
              <w:spacing w:after="0" w:line="240" w:lineRule="auto"/>
              <w:ind w:left="0" w:firstLine="0"/>
              <w:jc w:val="left"/>
            </w:pPr>
            <w: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537BF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587B833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37B63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4E219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1D52AC6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44BD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43E3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37C29A02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C76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7775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7D07112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A931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Промежуточная аттестация (зачет)</w:t>
            </w:r>
            <w:r>
              <w:rPr>
                <w:i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85FE0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79EBB068">
      <w:pPr>
        <w:spacing w:after="0" w:line="240" w:lineRule="auto"/>
        <w:ind w:left="0" w:firstLine="0"/>
        <w:jc w:val="left"/>
      </w:pPr>
      <w:r>
        <w:t xml:space="preserve"> </w:t>
      </w:r>
    </w:p>
    <w:p w14:paraId="14B78D59">
      <w:pPr>
        <w:spacing w:after="155" w:line="259" w:lineRule="auto"/>
        <w:ind w:left="0" w:firstLine="0"/>
        <w:jc w:val="left"/>
      </w:pPr>
      <w:r>
        <w:t xml:space="preserve"> </w:t>
      </w:r>
    </w:p>
    <w:p w14:paraId="067D0403">
      <w:pPr>
        <w:spacing w:after="157" w:line="259" w:lineRule="auto"/>
        <w:ind w:left="0" w:firstLine="0"/>
        <w:jc w:val="left"/>
      </w:pPr>
      <w:r>
        <w:t xml:space="preserve"> </w:t>
      </w:r>
    </w:p>
    <w:p w14:paraId="7B837740">
      <w:pPr>
        <w:spacing w:after="155" w:line="259" w:lineRule="auto"/>
        <w:ind w:left="0" w:firstLine="0"/>
        <w:jc w:val="left"/>
      </w:pPr>
      <w:r>
        <w:t xml:space="preserve"> </w:t>
      </w:r>
    </w:p>
    <w:p w14:paraId="4A6D0070">
      <w:pPr>
        <w:spacing w:after="157" w:line="259" w:lineRule="auto"/>
        <w:ind w:left="0" w:firstLine="0"/>
        <w:jc w:val="left"/>
      </w:pPr>
      <w:r>
        <w:t xml:space="preserve"> </w:t>
      </w:r>
    </w:p>
    <w:p w14:paraId="3B45C796">
      <w:pPr>
        <w:spacing w:after="156" w:line="259" w:lineRule="auto"/>
        <w:ind w:left="0" w:firstLine="0"/>
        <w:jc w:val="left"/>
      </w:pPr>
      <w:r>
        <w:t xml:space="preserve"> </w:t>
      </w:r>
    </w:p>
    <w:p w14:paraId="57B943A8">
      <w:pPr>
        <w:spacing w:after="157" w:line="259" w:lineRule="auto"/>
        <w:ind w:left="0" w:firstLine="0"/>
        <w:jc w:val="left"/>
      </w:pPr>
      <w:r>
        <w:t xml:space="preserve"> </w:t>
      </w:r>
    </w:p>
    <w:p w14:paraId="233217C2">
      <w:pPr>
        <w:spacing w:after="155" w:line="259" w:lineRule="auto"/>
        <w:ind w:left="0" w:firstLine="0"/>
        <w:jc w:val="left"/>
      </w:pPr>
      <w:r>
        <w:t xml:space="preserve"> </w:t>
      </w:r>
    </w:p>
    <w:p w14:paraId="02543A21">
      <w:pPr>
        <w:spacing w:after="157" w:line="259" w:lineRule="auto"/>
        <w:ind w:left="0" w:firstLine="0"/>
        <w:jc w:val="left"/>
      </w:pPr>
      <w:r>
        <w:t xml:space="preserve"> </w:t>
      </w:r>
    </w:p>
    <w:p w14:paraId="48EEECA6">
      <w:pPr>
        <w:spacing w:after="453" w:line="259" w:lineRule="auto"/>
        <w:ind w:left="0" w:firstLine="0"/>
        <w:jc w:val="left"/>
      </w:pPr>
      <w:r>
        <w:t xml:space="preserve"> </w:t>
      </w:r>
    </w:p>
    <w:p w14:paraId="5DCE2C6D">
      <w:pPr>
        <w:spacing w:after="0" w:line="259" w:lineRule="auto"/>
        <w:ind w:left="0" w:firstLine="0"/>
        <w:jc w:val="left"/>
      </w:pPr>
    </w:p>
    <w:p w14:paraId="0F6E9E89">
      <w:pPr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tbl>
      <w:tblPr>
        <w:tblStyle w:val="22"/>
        <w:tblW w:w="15873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3"/>
        <w:gridCol w:w="10639"/>
        <w:gridCol w:w="1083"/>
        <w:gridCol w:w="1858"/>
      </w:tblGrid>
      <w:tr w14:paraId="78CF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45" w:hRule="atLeast"/>
        </w:trPr>
        <w:tc>
          <w:tcPr>
            <w:tcW w:w="2293" w:type="dxa"/>
            <w:vAlign w:val="center"/>
          </w:tcPr>
          <w:p w14:paraId="5E53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9" w:type="dxa"/>
            <w:vAlign w:val="center"/>
          </w:tcPr>
          <w:p w14:paraId="68B02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083" w:type="dxa"/>
            <w:vAlign w:val="center"/>
          </w:tcPr>
          <w:p w14:paraId="4AE6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58" w:type="dxa"/>
            <w:vAlign w:val="center"/>
          </w:tcPr>
          <w:p w14:paraId="14004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657F7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447F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9" w:type="dxa"/>
          </w:tcPr>
          <w:p w14:paraId="3CC18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663C3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1DC1E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</w:tr>
      <w:tr w14:paraId="18B1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2932" w:type="dxa"/>
            <w:gridSpan w:val="2"/>
          </w:tcPr>
          <w:p w14:paraId="23EAC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083" w:type="dxa"/>
          </w:tcPr>
          <w:p w14:paraId="606A8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3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26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19B89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1.1.</w:t>
            </w:r>
          </w:p>
          <w:p w14:paraId="72B7A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639" w:type="dxa"/>
          </w:tcPr>
          <w:p w14:paraId="3248F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0BB7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909B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42AE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65571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CD31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0ECA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90FAD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0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11A3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30A64">
            <w:pPr>
              <w:widowControl w:val="0"/>
              <w:spacing w:after="0" w:line="240" w:lineRule="auto"/>
              <w:ind w:hanging="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083" w:type="dxa"/>
          </w:tcPr>
          <w:p w14:paraId="2443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C69FD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B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AE39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1.2.</w:t>
            </w:r>
          </w:p>
          <w:p w14:paraId="7A35A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639" w:type="dxa"/>
          </w:tcPr>
          <w:p w14:paraId="7AE2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11CA9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023E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3DDE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6DF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00CF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46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C98D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0F0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F4B4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  <w:shd w:val="clear" w:color="auto" w:fill="auto"/>
          </w:tcPr>
          <w:p w14:paraId="6BCF3A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AC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  <w:tcBorders>
              <w:bottom w:val="single" w:color="auto" w:sz="4" w:space="0"/>
            </w:tcBorders>
          </w:tcPr>
          <w:p w14:paraId="7E9A86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E5F4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1083" w:type="dxa"/>
          </w:tcPr>
          <w:p w14:paraId="0879C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DFC5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1C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  <w:tcBorders>
              <w:top w:val="single" w:color="auto" w:sz="4" w:space="0"/>
            </w:tcBorders>
          </w:tcPr>
          <w:p w14:paraId="7CBE62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4A29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A4B3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</w:tcBorders>
          </w:tcPr>
          <w:p w14:paraId="0DA635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07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1794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A9D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1083" w:type="dxa"/>
          </w:tcPr>
          <w:p w14:paraId="0274F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6E739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06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B31D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639" w:type="dxa"/>
          </w:tcPr>
          <w:p w14:paraId="09968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AB9C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4925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0A8C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689A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82A0F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D1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F7FC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311E2A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B2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B36D7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0166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083" w:type="dxa"/>
          </w:tcPr>
          <w:p w14:paraId="51CCB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A7FCE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79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F155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F778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8FBE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E4E6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0E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DF569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496E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083" w:type="dxa"/>
          </w:tcPr>
          <w:p w14:paraId="5AF68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F94E6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82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7AC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0942B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39" w:type="dxa"/>
          </w:tcPr>
          <w:p w14:paraId="608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E12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655E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D5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721D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F69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1AE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CDB6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56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0A77E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E7D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083" w:type="dxa"/>
          </w:tcPr>
          <w:p w14:paraId="6047B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9B07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C7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6042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7B4C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8BE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80A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A4D8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838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ОК04 </w:t>
            </w:r>
          </w:p>
        </w:tc>
      </w:tr>
      <w:tr w14:paraId="3FF0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B4EF2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1388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D1F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A47A4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FB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B9C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21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083" w:type="dxa"/>
          </w:tcPr>
          <w:p w14:paraId="638A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BBF03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A9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5204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промежуточная</w:t>
            </w:r>
          </w:p>
        </w:tc>
        <w:tc>
          <w:tcPr>
            <w:tcW w:w="10639" w:type="dxa"/>
          </w:tcPr>
          <w:p w14:paraId="4CA7C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Молекулярный уровень организации живого</w:t>
            </w:r>
          </w:p>
          <w:p w14:paraId="72FB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</w:tcPr>
          <w:p w14:paraId="40D9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D02C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B3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C2CF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083" w:type="dxa"/>
          </w:tcPr>
          <w:p w14:paraId="6245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4F4DC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B8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161394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2.1.Строение организма</w:t>
            </w:r>
          </w:p>
        </w:tc>
        <w:tc>
          <w:tcPr>
            <w:tcW w:w="10639" w:type="dxa"/>
          </w:tcPr>
          <w:p w14:paraId="0EE3C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A51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94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5AC7C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663C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22E26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496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11F3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8A78E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E0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78FB0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8BB3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083" w:type="dxa"/>
          </w:tcPr>
          <w:p w14:paraId="734E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B0C45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75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FAFD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2.2.</w:t>
            </w:r>
          </w:p>
          <w:p w14:paraId="30E7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39" w:type="dxa"/>
          </w:tcPr>
          <w:p w14:paraId="0345B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91C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2BF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597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5D6DB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38A9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32D6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0C9F9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AA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E337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B89F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083" w:type="dxa"/>
          </w:tcPr>
          <w:p w14:paraId="107AD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3AB5A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09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5A9BC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10E2A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639" w:type="dxa"/>
          </w:tcPr>
          <w:p w14:paraId="267C4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51D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D28E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2D77A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AEDC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0E4D5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EB8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CD5DD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2C66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AF5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0E6EC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88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2D106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28EE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083" w:type="dxa"/>
          </w:tcPr>
          <w:p w14:paraId="4ACCD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FC2E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DA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FCE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2.4. Закономерности наследования</w:t>
            </w:r>
          </w:p>
          <w:p w14:paraId="0789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9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69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501C7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5948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04 </w:t>
            </w:r>
          </w:p>
          <w:p w14:paraId="1AA9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4935B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2E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6D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0EF0D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BE89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44E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24E304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93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6D5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FEC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083" w:type="dxa"/>
          </w:tcPr>
          <w:p w14:paraId="14D5B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EF43E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86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93FA8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EF7A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1CD29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8615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D7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D9B4E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4F2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44B78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D2FF3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7C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C492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32C2B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85E9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1B32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0D398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4BF4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487C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7102C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07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815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CA5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8CB1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FD4D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F8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886A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7D6D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083" w:type="dxa"/>
          </w:tcPr>
          <w:p w14:paraId="48148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C5CE5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9D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6262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890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F3B9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5CB2D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DF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1C21B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A05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5171D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11510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DC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998B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2.6. Закономерности изменчивости</w:t>
            </w:r>
          </w:p>
          <w:p w14:paraId="18C9A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315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507E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5B70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4989D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D14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020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5D06D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9418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9AF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1ACD27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79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F4C40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FD4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83" w:type="dxa"/>
          </w:tcPr>
          <w:p w14:paraId="509B8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45DB1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89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B840B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DF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8E5B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E53A4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9A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2F27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7CD9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083" w:type="dxa"/>
          </w:tcPr>
          <w:p w14:paraId="00AFC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8BA81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E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679B8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2946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1083" w:type="dxa"/>
          </w:tcPr>
          <w:p w14:paraId="55F7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BD1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E7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74D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083" w:type="dxa"/>
          </w:tcPr>
          <w:p w14:paraId="0F9B7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5DC87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84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23CE7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639" w:type="dxa"/>
          </w:tcPr>
          <w:p w14:paraId="79B111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7DDC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70C5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6E6E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3C8E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C2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69F89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C3E3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842A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6774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E9F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7E396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A0E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371B1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  <w:p w14:paraId="2F315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AE5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5343D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15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3482D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39" w:type="dxa"/>
          </w:tcPr>
          <w:p w14:paraId="6BFAB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224D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7B6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204A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F04E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2396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B6905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5F79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DB88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713CC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38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DE1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2FEA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6734C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083" w:type="dxa"/>
          </w:tcPr>
          <w:p w14:paraId="67CB4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11B9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36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BF50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639" w:type="dxa"/>
          </w:tcPr>
          <w:p w14:paraId="7F9BE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58B1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6D01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603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2FBAD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D8213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06</w:t>
            </w:r>
          </w:p>
          <w:p w14:paraId="016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7C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F0B6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33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DD1B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82B36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AD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1A28A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9198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4F808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Человеческие расы и их единство. Время и пути расселения человека по планете.Приспособленность человека к разным условиям среды</w:t>
            </w:r>
          </w:p>
        </w:tc>
        <w:tc>
          <w:tcPr>
            <w:tcW w:w="1083" w:type="dxa"/>
          </w:tcPr>
          <w:p w14:paraId="614C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BB489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FE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C95A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1083" w:type="dxa"/>
          </w:tcPr>
          <w:p w14:paraId="5D6DA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5F1D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3D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EDC8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639" w:type="dxa"/>
          </w:tcPr>
          <w:p w14:paraId="1D4E6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F93E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restart"/>
          </w:tcPr>
          <w:p w14:paraId="3D399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ОК01</w:t>
            </w:r>
          </w:p>
          <w:p w14:paraId="161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9DA4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40D0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13D1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201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4418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continue"/>
          </w:tcPr>
          <w:p w14:paraId="78E3ED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85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24D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91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1083" w:type="dxa"/>
          </w:tcPr>
          <w:p w14:paraId="3F7A7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D1DAC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46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0E9A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639" w:type="dxa"/>
          </w:tcPr>
          <w:p w14:paraId="0E763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161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2BAB3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F7F2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45DF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17C0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B941F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520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C0BB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094A4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76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4584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6611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1083" w:type="dxa"/>
          </w:tcPr>
          <w:p w14:paraId="6B24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827F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2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A7A6B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D5DA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D5CC1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5E37F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DC0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BE4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4D4B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33301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083" w:type="dxa"/>
          </w:tcPr>
          <w:p w14:paraId="18352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7CF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66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72A2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639" w:type="dxa"/>
          </w:tcPr>
          <w:p w14:paraId="4EAB0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D7E7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2CBEE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7027D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83DD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ОК 07</w:t>
            </w:r>
          </w:p>
          <w:p w14:paraId="34E77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08</w:t>
            </w:r>
          </w:p>
          <w:p w14:paraId="14907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0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14031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98C0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01BB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44665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2B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3C96F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B80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4232E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083" w:type="dxa"/>
          </w:tcPr>
          <w:p w14:paraId="10E9F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D504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6F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210D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639" w:type="dxa"/>
          </w:tcPr>
          <w:p w14:paraId="46BD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BCA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14CC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48EC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AD16A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550A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3EE6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2.2</w:t>
            </w:r>
          </w:p>
        </w:tc>
      </w:tr>
      <w:tr w14:paraId="28CC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4A663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36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9EC2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C4C21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B4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2ECD4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834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 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тходы, связанные с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общестроительными работами</w:t>
            </w:r>
          </w:p>
        </w:tc>
        <w:tc>
          <w:tcPr>
            <w:tcW w:w="1083" w:type="dxa"/>
          </w:tcPr>
          <w:p w14:paraId="63E48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2E66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5F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6C3DF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33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285EA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4EC39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F1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E835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CC7FE6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при общестроительных работах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14:paraId="4D05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63595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BA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3A18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39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1083" w:type="dxa"/>
          </w:tcPr>
          <w:p w14:paraId="045D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15F51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7B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3C40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1053155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сварочных изделий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сварочных изделий.</w:t>
            </w:r>
          </w:p>
        </w:tc>
        <w:tc>
          <w:tcPr>
            <w:tcW w:w="1083" w:type="dxa"/>
          </w:tcPr>
          <w:p w14:paraId="0AAAD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7FEC4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5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727E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39" w:type="dxa"/>
          </w:tcPr>
          <w:p w14:paraId="1F17E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7A19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5BB60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0A86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06FF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2C0A5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2.2</w:t>
            </w:r>
          </w:p>
        </w:tc>
      </w:tr>
      <w:tr w14:paraId="00FC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FA7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268C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4D58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634EF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59E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70455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C0D4F0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083" w:type="dxa"/>
          </w:tcPr>
          <w:p w14:paraId="7D349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342C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31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73DA0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4AA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 занятия:</w:t>
            </w:r>
          </w:p>
        </w:tc>
        <w:tc>
          <w:tcPr>
            <w:tcW w:w="1083" w:type="dxa"/>
          </w:tcPr>
          <w:p w14:paraId="66710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2B524B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C9E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E4CEE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6A80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на выбор:</w:t>
            </w:r>
          </w:p>
          <w:p w14:paraId="15386997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76030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37D8F8E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7F0D2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083" w:type="dxa"/>
          </w:tcPr>
          <w:p w14:paraId="4490F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29174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50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E0D1F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0BE4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1083" w:type="dxa"/>
          </w:tcPr>
          <w:p w14:paraId="7908D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3DE17C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244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D6325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3D3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качестве триггеров снижающих работоспособность использовать условия осуществления профессиональной деятельности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сварщиков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 шум, температура, физическая нагрузка и т.д.</w:t>
            </w:r>
          </w:p>
        </w:tc>
        <w:tc>
          <w:tcPr>
            <w:tcW w:w="1083" w:type="dxa"/>
          </w:tcPr>
          <w:p w14:paraId="6C22F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8C8E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E3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</w:tcPr>
          <w:p w14:paraId="687D7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5BBF0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1083" w:type="dxa"/>
          </w:tcPr>
          <w:p w14:paraId="330E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5D87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68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1037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83" w:type="dxa"/>
          </w:tcPr>
          <w:p w14:paraId="20033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5EB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FE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61B9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1083" w:type="dxa"/>
          </w:tcPr>
          <w:p w14:paraId="2E64C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25A8C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CB90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DD10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51A6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2.2</w:t>
            </w:r>
          </w:p>
        </w:tc>
      </w:tr>
      <w:tr w14:paraId="3D22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9C92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39" w:type="dxa"/>
            <w:vAlign w:val="center"/>
          </w:tcPr>
          <w:p w14:paraId="2D59C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F478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8941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168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2F5DD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77573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1083" w:type="dxa"/>
          </w:tcPr>
          <w:p w14:paraId="733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90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594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2019E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8FD8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083" w:type="dxa"/>
          </w:tcPr>
          <w:p w14:paraId="00F3F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F9B7A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17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9CF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AA75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6B74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continue"/>
          </w:tcPr>
          <w:p w14:paraId="4E09B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B6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C66A7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46EE222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083" w:type="dxa"/>
          </w:tcPr>
          <w:p w14:paraId="542A4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9A30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CF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EB73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9331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D4F0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5A49C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50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50B8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61F32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26B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89CAF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6B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42F9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дифференцированный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3" w:type="dxa"/>
          </w:tcPr>
          <w:p w14:paraId="2BAD8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F75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E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EA76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83" w:type="dxa"/>
          </w:tcPr>
          <w:p w14:paraId="01455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8" w:type="dxa"/>
          </w:tcPr>
          <w:p w14:paraId="7254C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1ECA2F0">
      <w:pPr>
        <w:spacing w:after="158" w:line="259" w:lineRule="auto"/>
        <w:ind w:left="0" w:firstLine="0"/>
      </w:pPr>
    </w:p>
    <w:p w14:paraId="0A2CF532">
      <w:pPr>
        <w:spacing w:after="155" w:line="259" w:lineRule="auto"/>
        <w:ind w:left="0" w:firstLine="0"/>
      </w:pPr>
      <w:r>
        <w:t xml:space="preserve"> </w:t>
      </w:r>
    </w:p>
    <w:p w14:paraId="1696019A">
      <w:pPr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  <w:r>
        <w:t xml:space="preserve"> </w:t>
      </w:r>
    </w:p>
    <w:p w14:paraId="34EAB686">
      <w:pPr>
        <w:pStyle w:val="2"/>
        <w:spacing w:after="290"/>
        <w:ind w:left="-5"/>
        <w:jc w:val="center"/>
      </w:pPr>
      <w:bookmarkStart w:id="5" w:name="_Toc150771024"/>
      <w:r>
        <w:t>3. Условия реализации программы</w:t>
      </w:r>
      <w:bookmarkEnd w:id="5"/>
    </w:p>
    <w:p w14:paraId="5AB2C453">
      <w:pPr>
        <w:pStyle w:val="2"/>
        <w:spacing w:after="290"/>
        <w:ind w:left="-5"/>
        <w:jc w:val="center"/>
      </w:pPr>
      <w:bookmarkStart w:id="6" w:name="_Toc150771025"/>
      <w:r>
        <w:t>Общеобразовательной дисциплины</w:t>
      </w:r>
      <w:bookmarkEnd w:id="6"/>
    </w:p>
    <w:p w14:paraId="27E76F50">
      <w:pPr>
        <w:pStyle w:val="3"/>
        <w:jc w:val="center"/>
      </w:pPr>
      <w:bookmarkStart w:id="7" w:name="_Toc150771026"/>
      <w:r>
        <w:t>3.1. Требования к минимальному материально-техническому</w:t>
      </w:r>
      <w:bookmarkEnd w:id="7"/>
    </w:p>
    <w:p w14:paraId="28DC51B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0FD49484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7CFEE853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рабочее место преподавателя.</w:t>
      </w:r>
    </w:p>
    <w:p w14:paraId="3FEA87DC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0A02691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4CB5E707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1086D3A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4743415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38B82B4F">
      <w:pPr>
        <w:spacing w:after="95" w:line="259" w:lineRule="auto"/>
        <w:ind w:left="72" w:firstLine="0"/>
        <w:jc w:val="left"/>
      </w:pPr>
    </w:p>
    <w:p w14:paraId="0428A33C">
      <w:pPr>
        <w:pStyle w:val="4"/>
        <w:spacing w:after="1" w:line="259" w:lineRule="auto"/>
        <w:ind w:left="-5"/>
        <w:jc w:val="center"/>
      </w:pPr>
      <w:bookmarkStart w:id="8" w:name="_Toc150771028"/>
      <w:r>
        <w:rPr>
          <w:b/>
        </w:rPr>
        <w:t>3.2. Информационное обеспечение реализации программы</w:t>
      </w:r>
      <w:bookmarkEnd w:id="8"/>
    </w:p>
    <w:p w14:paraId="65165123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1CAEB334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2CC267DA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6C5740C6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02ED4CF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4B8E1E76">
      <w:pPr>
        <w:spacing w:after="188"/>
        <w:ind w:left="-5" w:right="47"/>
      </w:pPr>
      <w:r>
        <w:t xml:space="preserve">Интернет ресурсы: </w:t>
      </w:r>
    </w:p>
    <w:p w14:paraId="255BF401">
      <w:pPr>
        <w:numPr>
          <w:ilvl w:val="0"/>
          <w:numId w:val="5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39E44C43">
      <w:pPr>
        <w:numPr>
          <w:ilvl w:val="0"/>
          <w:numId w:val="5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0145327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1721A6B4">
      <w:pPr>
        <w:numPr>
          <w:ilvl w:val="0"/>
          <w:numId w:val="5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122CD80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44B2A224">
      <w:pPr>
        <w:numPr>
          <w:ilvl w:val="0"/>
          <w:numId w:val="5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3F964F6E">
      <w:pPr>
        <w:numPr>
          <w:ilvl w:val="0"/>
          <w:numId w:val="5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1E660578">
      <w:pPr>
        <w:numPr>
          <w:ilvl w:val="0"/>
          <w:numId w:val="5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46D1F2A5">
      <w:pPr>
        <w:pStyle w:val="2"/>
        <w:ind w:left="-5"/>
        <w:jc w:val="center"/>
      </w:pPr>
      <w:bookmarkStart w:id="9" w:name="_Toc150771029"/>
      <w:r>
        <w:t>4. Контроль и оценка результатов освоения</w:t>
      </w:r>
      <w:bookmarkEnd w:id="9"/>
    </w:p>
    <w:p w14:paraId="699201E6">
      <w:pPr>
        <w:pStyle w:val="2"/>
        <w:ind w:left="-5"/>
        <w:jc w:val="center"/>
      </w:pPr>
      <w:bookmarkStart w:id="10" w:name="_Toc150771030"/>
      <w:r>
        <w:t>Общеобразовательной дисциплины</w:t>
      </w:r>
      <w:bookmarkEnd w:id="10"/>
    </w:p>
    <w:p w14:paraId="1641E4A9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5D444A01">
      <w:pPr>
        <w:spacing w:after="0" w:line="240" w:lineRule="auto"/>
        <w:ind w:left="0" w:firstLine="709"/>
      </w:pPr>
    </w:p>
    <w:tbl>
      <w:tblPr>
        <w:tblStyle w:val="19"/>
        <w:tblW w:w="9647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409"/>
        <w:gridCol w:w="5681"/>
      </w:tblGrid>
      <w:tr w14:paraId="79290D90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C30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C3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D7B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7443A2E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36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DAA3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2.2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0767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Клетка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– </w:t>
            </w:r>
          </w:p>
          <w:p w14:paraId="7FC1E30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структурно-</w:t>
            </w:r>
          </w:p>
          <w:p w14:paraId="759C917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функциональная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единица живого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E9B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21ECF25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E56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783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496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73F81C1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237D2D6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194F1D6A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018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9F007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B3FEA2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7F1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7D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54C6521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499D1F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06980EC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(растения, животные,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грибы)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33FF6779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409"/>
        <w:gridCol w:w="6096"/>
      </w:tblGrid>
      <w:tr w14:paraId="485FCCB8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7760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106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0D0E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24219C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преподавателем </w:t>
            </w:r>
          </w:p>
        </w:tc>
      </w:tr>
      <w:tr w14:paraId="07F209A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6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1036D4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BD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D969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A7AF0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6F546B0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254B89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нуклеотидов ДНК </w:t>
            </w:r>
          </w:p>
        </w:tc>
      </w:tr>
      <w:tr w14:paraId="63154FE7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08B1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24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8D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214C483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01C1E65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8C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4E27E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22FD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Жизненный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цикл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клетки. </w:t>
            </w:r>
          </w:p>
          <w:p w14:paraId="28830A8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Митоз. Мейоз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82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вопросам лекции </w:t>
            </w:r>
          </w:p>
          <w:p w14:paraId="38D058F2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</w:t>
            </w:r>
          </w:p>
          <w:p w14:paraId="7701F55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жизненного цикла </w:t>
            </w:r>
          </w:p>
        </w:tc>
      </w:tr>
      <w:tr w14:paraId="0CE5683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3AB15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0D968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Строение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и </w:t>
            </w:r>
          </w:p>
          <w:p w14:paraId="39EF72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 организма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EC1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1C4A20F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508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01474B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FBA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организма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45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F661B5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614F13E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0BA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B5E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размножения </w:t>
            </w:r>
          </w:p>
          <w:p w14:paraId="4CFF30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318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8DE8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1747E04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03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12999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D411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E7C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06FF7C4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человека по микрогруппам </w:t>
            </w:r>
          </w:p>
          <w:p w14:paraId="02E80C5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Тест/опрос </w:t>
            </w:r>
          </w:p>
          <w:p w14:paraId="227D8DE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жизненных циклов растений по отделам (моховидные</w:t>
            </w:r>
          </w:p>
        </w:tc>
      </w:tr>
    </w:tbl>
    <w:p w14:paraId="39EA9031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14B989F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FB20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AA5C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D3EF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  <w:tr w14:paraId="7ACBA8D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E1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7F92E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8CB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B5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5A7C16A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86938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вопросам лекции </w:t>
            </w:r>
          </w:p>
          <w:p w14:paraId="7DC2770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моно-, ди-,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полигибридном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1EC6EE8C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11D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60226C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62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Сцепленное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наследование </w:t>
            </w:r>
          </w:p>
          <w:p w14:paraId="675B991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53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685651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233AD7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 вероятности</w:t>
            </w:r>
          </w:p>
          <w:p w14:paraId="435672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сцепленном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4AB8CE3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4F3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21163E8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945C1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D7B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C54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</w:t>
            </w:r>
          </w:p>
          <w:p w14:paraId="0F7F262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передаче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признаков, составление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генотипических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схем скрещивания </w:t>
            </w:r>
          </w:p>
        </w:tc>
      </w:tr>
      <w:tr w14:paraId="166516A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E50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D7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F5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3F878C2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39F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5A016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139D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эволюционного </w:t>
            </w:r>
          </w:p>
          <w:p w14:paraId="5C3E7A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8D2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38C48EB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терминов </w:t>
            </w:r>
          </w:p>
          <w:p w14:paraId="6E57198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46572D7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57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9A1FF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30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Макроэволюция. </w:t>
            </w:r>
          </w:p>
          <w:p w14:paraId="09584671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развитие </w:t>
            </w:r>
          </w:p>
          <w:p w14:paraId="71365A8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A6F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дискуссия: использование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аргументов, биологической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терминологии и символики для доказательства родства организмов разных систематических групп </w:t>
            </w:r>
          </w:p>
        </w:tc>
      </w:tr>
    </w:tbl>
    <w:p w14:paraId="3E6529DA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3CDF58F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8ED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980C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4913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  <w:tr w14:paraId="7FC8501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A6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F8444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2D56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человека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– </w:t>
            </w:r>
          </w:p>
          <w:p w14:paraId="154DA36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7C2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B1248CF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времени</w:t>
            </w:r>
          </w:p>
          <w:p w14:paraId="1142AF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происхождения человека </w:t>
            </w:r>
          </w:p>
        </w:tc>
      </w:tr>
      <w:tr w14:paraId="2C35BED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582E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2.2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E4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02C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14:paraId="5D13055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FE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34E099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E0C0A1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D20E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факторы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</w:p>
          <w:p w14:paraId="3C1977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EC2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7508834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FC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C2B51E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AA48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24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Популяция,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сообщества, </w:t>
            </w:r>
          </w:p>
          <w:p w14:paraId="20314E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4C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3EA1652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0618D0C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851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130C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9458CC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49E6A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глобальная </w:t>
            </w:r>
          </w:p>
          <w:p w14:paraId="2244224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CD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21E759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63353F69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C4F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9D2C9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21DFFD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34863A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020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антропогенных </w:t>
            </w:r>
          </w:p>
          <w:p w14:paraId="3C5622E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441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348EEEC0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“Отходы</w:t>
            </w:r>
          </w:p>
          <w:p w14:paraId="0DE855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производства” </w:t>
            </w:r>
          </w:p>
        </w:tc>
      </w:tr>
      <w:tr w14:paraId="40C8FF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E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71A893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754466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4838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социально-</w:t>
            </w:r>
          </w:p>
          <w:p w14:paraId="67C369E5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Экологических факторов на </w:t>
            </w:r>
          </w:p>
          <w:p w14:paraId="48534C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6826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28B473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489062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"Умственная работоспособность", </w:t>
            </w:r>
          </w:p>
          <w:p w14:paraId="56BF89D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009FCA1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EB0C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2.2</w:t>
            </w:r>
            <w:bookmarkStart w:id="11" w:name="_GoBack"/>
            <w:bookmarkEnd w:id="11"/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59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F2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446BE6E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567A81C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C5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C4217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68E813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0884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жизни </w:t>
            </w:r>
          </w:p>
          <w:p w14:paraId="7447A91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8F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296F90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C7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3A4C8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03BA1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0B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A24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0D33299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70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0C3B0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8AE9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E8C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1915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DD8CE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A49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A4881A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2662C6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B1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B8E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4C8FD40C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059AAC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7D199207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D00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ADA45BA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6169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23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5AADCB3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8BBF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4CE1A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7AE0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86A16B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E6B1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26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6EF99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97B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DE77AFA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2843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6307F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EDAF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FD7BA8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F41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A86BC5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E5A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14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8596A16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242A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6D5C8B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954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3C6F43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E3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E9B58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40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BF312B"/>
    <w:multiLevelType w:val="multilevel"/>
    <w:tmpl w:val="22BF312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4EBD6C19"/>
    <w:multiLevelType w:val="multilevel"/>
    <w:tmpl w:val="4EBD6C19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2257DD"/>
    <w:rsid w:val="00361596"/>
    <w:rsid w:val="00482D3C"/>
    <w:rsid w:val="0049669A"/>
    <w:rsid w:val="0050467D"/>
    <w:rsid w:val="00533335"/>
    <w:rsid w:val="00587B21"/>
    <w:rsid w:val="005C2BD3"/>
    <w:rsid w:val="005D41AD"/>
    <w:rsid w:val="00624FF3"/>
    <w:rsid w:val="00663992"/>
    <w:rsid w:val="00667FBB"/>
    <w:rsid w:val="00726B97"/>
    <w:rsid w:val="007544D7"/>
    <w:rsid w:val="007B2BD2"/>
    <w:rsid w:val="007C57E8"/>
    <w:rsid w:val="007E3FA3"/>
    <w:rsid w:val="0087308E"/>
    <w:rsid w:val="00876218"/>
    <w:rsid w:val="00915B4E"/>
    <w:rsid w:val="00B1187D"/>
    <w:rsid w:val="00B37552"/>
    <w:rsid w:val="00B72854"/>
    <w:rsid w:val="00BD7EE2"/>
    <w:rsid w:val="00C1766A"/>
    <w:rsid w:val="00C77D93"/>
    <w:rsid w:val="00E31BDD"/>
    <w:rsid w:val="00E31C76"/>
    <w:rsid w:val="00ED5FB0"/>
    <w:rsid w:val="0CF61F0D"/>
    <w:rsid w:val="123431EF"/>
    <w:rsid w:val="128B0F15"/>
    <w:rsid w:val="1E9A67FA"/>
    <w:rsid w:val="1EE32B9F"/>
    <w:rsid w:val="229D3C3F"/>
    <w:rsid w:val="3AC94113"/>
    <w:rsid w:val="3AFA5789"/>
    <w:rsid w:val="3E4D02F4"/>
    <w:rsid w:val="41D87CF8"/>
    <w:rsid w:val="519743D0"/>
    <w:rsid w:val="67B45F83"/>
    <w:rsid w:val="7C7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7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4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0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2">
    <w:name w:val="footnote description"/>
    <w:next w:val="1"/>
    <w:link w:val="13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customStyle="1" w:styleId="13">
    <w:name w:val="footnote description Char"/>
    <w:link w:val="12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4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5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8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1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table" w:customStyle="1" w:styleId="22">
    <w:name w:val="_Style 69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25</Pages>
  <Words>6181</Words>
  <Characters>35232</Characters>
  <Lines>293</Lines>
  <Paragraphs>82</Paragraphs>
  <TotalTime>3</TotalTime>
  <ScaleCrop>false</ScaleCrop>
  <LinksUpToDate>false</LinksUpToDate>
  <CharactersWithSpaces>41331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2025-04-03T01:41:46Z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70A996971FE84CAB874AFCBA2F0C727F_12</vt:lpwstr>
  </property>
</Properties>
</file>