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D46" w:rsidRDefault="00363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Республики Тыва</w:t>
      </w:r>
    </w:p>
    <w:p w:rsidR="008E7D46" w:rsidRDefault="00363CB1">
      <w:pPr>
        <w:tabs>
          <w:tab w:val="left" w:pos="9160"/>
        </w:tabs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Государственное бюджетное профессиональное образовательное учреждение Республики Тыва «Тувинский строительный техникум»</w:t>
      </w:r>
    </w:p>
    <w:p w:rsidR="008E7D46" w:rsidRDefault="008E7D46">
      <w:pPr>
        <w:tabs>
          <w:tab w:val="left" w:pos="9160"/>
        </w:tabs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7D46" w:rsidRDefault="008E7D46">
      <w:pPr>
        <w:tabs>
          <w:tab w:val="left" w:pos="9160"/>
        </w:tabs>
        <w:spacing w:after="0" w:line="30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D46" w:rsidRDefault="008E7D46">
      <w:pPr>
        <w:tabs>
          <w:tab w:val="left" w:pos="9160"/>
        </w:tabs>
        <w:spacing w:after="0" w:line="300" w:lineRule="auto"/>
        <w:ind w:left="-240" w:firstLine="240"/>
        <w:jc w:val="center"/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/>
        </w:rPr>
      </w:pPr>
    </w:p>
    <w:p w:rsidR="008E7D46" w:rsidRDefault="008E7D46">
      <w:pPr>
        <w:tabs>
          <w:tab w:val="left" w:pos="9160"/>
        </w:tabs>
        <w:spacing w:after="0" w:line="30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D46" w:rsidRDefault="008E7D46">
      <w:pPr>
        <w:tabs>
          <w:tab w:val="left" w:pos="9160"/>
        </w:tabs>
        <w:spacing w:after="0" w:line="30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D46" w:rsidRDefault="008E7D46">
      <w:pPr>
        <w:tabs>
          <w:tab w:val="left" w:pos="9160"/>
        </w:tabs>
        <w:spacing w:after="0" w:line="30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D46" w:rsidRDefault="008E7D46">
      <w:pPr>
        <w:tabs>
          <w:tab w:val="left" w:pos="9160"/>
        </w:tabs>
        <w:spacing w:after="0" w:line="30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D46" w:rsidRDefault="008E7D46">
      <w:pPr>
        <w:tabs>
          <w:tab w:val="left" w:pos="9160"/>
        </w:tabs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D46" w:rsidRDefault="008E7D46">
      <w:pPr>
        <w:tabs>
          <w:tab w:val="left" w:pos="9160"/>
        </w:tabs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7D46" w:rsidRDefault="008E7D46">
      <w:pPr>
        <w:tabs>
          <w:tab w:val="left" w:pos="9160"/>
        </w:tabs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7D46" w:rsidRDefault="00363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ПРОГРАММА</w:t>
      </w:r>
    </w:p>
    <w:p w:rsidR="008E7D46" w:rsidRDefault="00363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ОБЩЕОБРАЗОВАТЕЛЬНОЙ ДИСЦИПЛИНЫ</w:t>
      </w:r>
    </w:p>
    <w:p w:rsidR="008E7D46" w:rsidRDefault="00363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«ГЕОГРАФИЯ»</w:t>
      </w:r>
    </w:p>
    <w:p w:rsidR="008E7D46" w:rsidRDefault="008E7D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7D46" w:rsidRPr="00F87F93" w:rsidRDefault="00363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F93">
        <w:rPr>
          <w:rFonts w:ascii="Times New Roman" w:eastAsia="Times New Roman" w:hAnsi="Times New Roman" w:cs="Times New Roman"/>
          <w:sz w:val="28"/>
          <w:szCs w:val="28"/>
          <w:lang w:eastAsia="ru-RU"/>
        </w:rPr>
        <w:t>54.02.01 Дизайн (по отраслям)</w:t>
      </w:r>
    </w:p>
    <w:p w:rsidR="008E7D46" w:rsidRDefault="008E7D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00" w:lineRule="auto"/>
        <w:ind w:firstLine="708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E7D46" w:rsidRDefault="008E7D46">
      <w:pPr>
        <w:tabs>
          <w:tab w:val="left" w:pos="9160"/>
        </w:tabs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7D46" w:rsidRDefault="008E7D46">
      <w:pPr>
        <w:tabs>
          <w:tab w:val="left" w:pos="9160"/>
        </w:tabs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7D46" w:rsidRDefault="008E7D46">
      <w:pPr>
        <w:tabs>
          <w:tab w:val="left" w:pos="9160"/>
        </w:tabs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7D46" w:rsidRDefault="008E7D46">
      <w:pPr>
        <w:tabs>
          <w:tab w:val="left" w:pos="9160"/>
        </w:tabs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7D46" w:rsidRDefault="008E7D46">
      <w:pPr>
        <w:tabs>
          <w:tab w:val="left" w:pos="9160"/>
        </w:tabs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7D46" w:rsidRDefault="008E7D46">
      <w:pPr>
        <w:tabs>
          <w:tab w:val="left" w:pos="9160"/>
        </w:tabs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7D46" w:rsidRDefault="008E7D46">
      <w:pPr>
        <w:tabs>
          <w:tab w:val="left" w:pos="9160"/>
        </w:tabs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7D46" w:rsidRDefault="008E7D46">
      <w:pPr>
        <w:tabs>
          <w:tab w:val="left" w:pos="9160"/>
        </w:tabs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7D46" w:rsidRDefault="008E7D46">
      <w:pPr>
        <w:tabs>
          <w:tab w:val="left" w:pos="9160"/>
        </w:tabs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7D46" w:rsidRDefault="008E7D46">
      <w:pPr>
        <w:tabs>
          <w:tab w:val="left" w:pos="9160"/>
        </w:tabs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7D46" w:rsidRDefault="008E7D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7D46" w:rsidRDefault="008E7D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7D46" w:rsidRDefault="008E7D46">
      <w:pPr>
        <w:tabs>
          <w:tab w:val="left" w:pos="9160"/>
        </w:tabs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D46" w:rsidRDefault="008E7D46">
      <w:pPr>
        <w:tabs>
          <w:tab w:val="left" w:pos="9160"/>
        </w:tabs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D46" w:rsidRDefault="008E7D46">
      <w:pPr>
        <w:tabs>
          <w:tab w:val="left" w:pos="9160"/>
        </w:tabs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D46" w:rsidRDefault="00363CB1">
      <w:pPr>
        <w:tabs>
          <w:tab w:val="left" w:pos="9160"/>
        </w:tabs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Кызыл, 202</w:t>
      </w:r>
      <w:r w:rsidRPr="00F87F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tbl>
      <w:tblPr>
        <w:tblW w:w="10051" w:type="dxa"/>
        <w:tblLook w:val="04A0" w:firstRow="1" w:lastRow="0" w:firstColumn="1" w:lastColumn="0" w:noHBand="0" w:noVBand="1"/>
      </w:tblPr>
      <w:tblGrid>
        <w:gridCol w:w="108"/>
        <w:gridCol w:w="4697"/>
        <w:gridCol w:w="4914"/>
        <w:gridCol w:w="332"/>
      </w:tblGrid>
      <w:tr w:rsidR="008E7D46">
        <w:trPr>
          <w:trHeight w:val="1421"/>
        </w:trPr>
        <w:tc>
          <w:tcPr>
            <w:tcW w:w="10051" w:type="dxa"/>
            <w:gridSpan w:val="4"/>
          </w:tcPr>
          <w:tbl>
            <w:tblPr>
              <w:tblW w:w="9611" w:type="dxa"/>
              <w:tblLook w:val="04A0" w:firstRow="1" w:lastRow="0" w:firstColumn="1" w:lastColumn="0" w:noHBand="0" w:noVBand="1"/>
            </w:tblPr>
            <w:tblGrid>
              <w:gridCol w:w="4697"/>
              <w:gridCol w:w="4914"/>
            </w:tblGrid>
            <w:tr w:rsidR="008E7D46">
              <w:trPr>
                <w:trHeight w:val="1421"/>
              </w:trPr>
              <w:tc>
                <w:tcPr>
                  <w:tcW w:w="4697" w:type="dxa"/>
                </w:tcPr>
                <w:p w:rsidR="008E7D46" w:rsidRDefault="00363CB1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08" w:right="57" w:firstLine="108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i/>
                      <w:sz w:val="28"/>
                      <w:szCs w:val="28"/>
                      <w:lang w:eastAsia="ru-RU"/>
                    </w:rPr>
                    <w:lastRenderedPageBreak/>
                    <w:br w:type="page"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РАССМОТРЕНА И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ОДОБРЕНА</w:t>
                  </w:r>
                </w:p>
                <w:p w:rsidR="008E7D46" w:rsidRDefault="00363CB1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Предметной цикловой комиссией общеобразовательных дисциплин </w:t>
                  </w:r>
                </w:p>
                <w:p w:rsidR="008E7D46" w:rsidRDefault="00363CB1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Протокол №__ от «___» _____20__г.</w:t>
                  </w:r>
                </w:p>
                <w:p w:rsidR="008E7D46" w:rsidRDefault="00363CB1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Председатель __________________</w:t>
                  </w:r>
                </w:p>
                <w:p w:rsidR="008E7D46" w:rsidRDefault="008E7D46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8E7D46" w:rsidRDefault="008E7D46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914" w:type="dxa"/>
                </w:tcPr>
                <w:p w:rsidR="008E7D46" w:rsidRDefault="00363CB1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ap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aps/>
                      <w:sz w:val="28"/>
                      <w:szCs w:val="28"/>
                      <w:lang w:eastAsia="ru-RU"/>
                    </w:rPr>
                    <w:t>УТВЕРЖДАЮ</w:t>
                  </w:r>
                </w:p>
                <w:p w:rsidR="008E7D46" w:rsidRDefault="00363CB1">
                  <w:pPr>
                    <w:widowControl w:val="0"/>
                    <w:tabs>
                      <w:tab w:val="left" w:pos="32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Заместитель директора</w:t>
                  </w:r>
                </w:p>
                <w:p w:rsidR="008E7D46" w:rsidRDefault="00363CB1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left="-182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по теоретическому обучению ______________Е.В.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Разумова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</w:t>
                  </w:r>
                </w:p>
                <w:p w:rsidR="008E7D46" w:rsidRDefault="00363CB1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«_____» ____________ 20__г.</w:t>
                  </w:r>
                </w:p>
                <w:p w:rsidR="008E7D46" w:rsidRDefault="008E7D46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8E7D46" w:rsidRDefault="008E7D46">
            <w:pPr>
              <w:tabs>
                <w:tab w:val="left" w:pos="91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7D46">
        <w:trPr>
          <w:gridBefore w:val="1"/>
          <w:gridAfter w:val="1"/>
          <w:wBefore w:w="108" w:type="dxa"/>
          <w:wAfter w:w="332" w:type="dxa"/>
          <w:trHeight w:val="1434"/>
        </w:trPr>
        <w:tc>
          <w:tcPr>
            <w:tcW w:w="4697" w:type="dxa"/>
          </w:tcPr>
          <w:p w:rsidR="008E7D46" w:rsidRDefault="00363CB1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57" w:firstLine="10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br w:type="page"/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РАССМОТРЕНА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ОДОБРЕНА</w:t>
            </w:r>
          </w:p>
          <w:p w:rsidR="008E7D46" w:rsidRDefault="00363CB1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Предметной цикловой комиссией общеобразовательных дисциплин </w:t>
            </w:r>
          </w:p>
          <w:p w:rsidR="008E7D46" w:rsidRDefault="00363CB1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№__ от «___» _____20__г.</w:t>
            </w:r>
          </w:p>
          <w:p w:rsidR="008E7D46" w:rsidRDefault="00363CB1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__________________</w:t>
            </w:r>
          </w:p>
          <w:p w:rsidR="008E7D46" w:rsidRDefault="008E7D46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7D46" w:rsidRDefault="008E7D46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14" w:type="dxa"/>
          </w:tcPr>
          <w:p w:rsidR="008E7D46" w:rsidRDefault="00363CB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УТВЕРЖДАЮ</w:t>
            </w:r>
          </w:p>
          <w:p w:rsidR="008E7D46" w:rsidRDefault="00363CB1">
            <w:pPr>
              <w:widowControl w:val="0"/>
              <w:tabs>
                <w:tab w:val="left" w:pos="32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  <w:p w:rsidR="008E7D46" w:rsidRDefault="00363CB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1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по теоретическому обучению ______________Е.В.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  <w:p w:rsidR="008E7D46" w:rsidRDefault="00363CB1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«_____» ____________ 20__г.</w:t>
            </w:r>
          </w:p>
          <w:p w:rsidR="008E7D46" w:rsidRDefault="008E7D46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E7D46">
        <w:trPr>
          <w:gridBefore w:val="1"/>
          <w:gridAfter w:val="1"/>
          <w:wBefore w:w="108" w:type="dxa"/>
          <w:wAfter w:w="332" w:type="dxa"/>
          <w:trHeight w:val="1421"/>
        </w:trPr>
        <w:tc>
          <w:tcPr>
            <w:tcW w:w="4697" w:type="dxa"/>
          </w:tcPr>
          <w:p w:rsidR="008E7D46" w:rsidRDefault="00363CB1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57" w:firstLine="10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br w:type="page"/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РАССМОТРЕНА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ОДОБРЕНА</w:t>
            </w:r>
          </w:p>
          <w:p w:rsidR="008E7D46" w:rsidRDefault="00363CB1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Предметной цикловой комиссией общеобразовательных дисциплин </w:t>
            </w:r>
          </w:p>
          <w:p w:rsidR="008E7D46" w:rsidRDefault="00363CB1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№__ от «___» _____20__г.</w:t>
            </w:r>
          </w:p>
          <w:p w:rsidR="008E7D46" w:rsidRDefault="00363CB1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__________________</w:t>
            </w:r>
          </w:p>
          <w:p w:rsidR="008E7D46" w:rsidRDefault="008E7D46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7D46" w:rsidRDefault="008E7D46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14" w:type="dxa"/>
          </w:tcPr>
          <w:p w:rsidR="008E7D46" w:rsidRDefault="00363CB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УТВЕРЖДАЮ</w:t>
            </w:r>
          </w:p>
          <w:p w:rsidR="008E7D46" w:rsidRDefault="00363CB1">
            <w:pPr>
              <w:widowControl w:val="0"/>
              <w:tabs>
                <w:tab w:val="left" w:pos="32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  <w:p w:rsidR="008E7D46" w:rsidRDefault="00363CB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1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по теоретическому обучению ______________Е.В.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  <w:p w:rsidR="008E7D46" w:rsidRDefault="00363CB1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«_____» ____________ 20__г.</w:t>
            </w:r>
          </w:p>
          <w:p w:rsidR="008E7D46" w:rsidRDefault="008E7D46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8E7D46" w:rsidRDefault="008E7D46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8E7D46" w:rsidRDefault="008E7D46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8E7D46" w:rsidRDefault="008E7D46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8E7D46" w:rsidRDefault="008E7D46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8E7D46" w:rsidRDefault="008E7D46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8E7D46" w:rsidRDefault="008E7D46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8E7D46" w:rsidRDefault="008E7D46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8E7D46" w:rsidRDefault="008E7D46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8E7D46" w:rsidRDefault="008E7D46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8E7D46" w:rsidRDefault="008E7D46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8E7D46" w:rsidRDefault="008E7D46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8E7D46" w:rsidRDefault="008E7D46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8E7D46" w:rsidRDefault="008E7D46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8E7D46" w:rsidRDefault="008E7D46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8E7D46" w:rsidRDefault="008E7D46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8E7D46" w:rsidRDefault="008E7D46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8E7D46" w:rsidRDefault="008E7D46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8E7D46" w:rsidRDefault="008E7D46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8E7D46" w:rsidRDefault="008E7D46">
      <w:pPr>
        <w:tabs>
          <w:tab w:val="left" w:pos="9160"/>
        </w:tabs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8E7D46" w:rsidRDefault="00363CB1">
      <w:pPr>
        <w:tabs>
          <w:tab w:val="left" w:pos="9160"/>
        </w:tabs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Рабочая программа общеобразовательной дисциплины «География» разработана на основе 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 мая 2012 г.</w:t>
      </w:r>
      <w:r w:rsidR="00F87F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№ 413 с изменениями от 12 августа 2022 года, примерной рабочей  программы общеобразовательной дисциплины  «География» для профессиональных образовательных организаций (базовый уровень) для всех УГПС  08.00.00., утверждённой на заседании Совета по оценке содержания 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качества примерных рабочих программ общеобразовательного и социально-гуманитарного циклов среднего профессионального образования протоколом </w:t>
      </w:r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№</w:t>
      </w:r>
      <w:r w:rsidR="00F87F93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 xml:space="preserve"> 14 от 30 ноября</w:t>
      </w:r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 xml:space="preserve"> 20</w:t>
      </w:r>
      <w:r w:rsidR="00F87F93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22</w:t>
      </w:r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 xml:space="preserve"> г.</w:t>
      </w:r>
      <w:r>
        <w:rPr>
          <w:rFonts w:ascii="Times New Roman" w:eastAsia="SimSun" w:hAnsi="Times New Roman" w:cs="Times New Roman"/>
          <w:sz w:val="28"/>
          <w:szCs w:val="28"/>
        </w:rPr>
        <w:t>, ФГОС СПО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специальности: </w:t>
      </w:r>
    </w:p>
    <w:p w:rsidR="008E7D46" w:rsidRDefault="00363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F93">
        <w:rPr>
          <w:rFonts w:ascii="Times New Roman" w:eastAsia="Times New Roman" w:hAnsi="Times New Roman" w:cs="Times New Roman"/>
          <w:sz w:val="28"/>
          <w:szCs w:val="28"/>
          <w:lang w:eastAsia="ru-RU"/>
        </w:rPr>
        <w:t>54.02.01 Дизайн (по отраслям)</w:t>
      </w:r>
      <w:r w:rsidRPr="00F87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утвержденного  </w:t>
      </w:r>
      <w:r w:rsidR="00CD38EE">
        <w:rPr>
          <w:rFonts w:ascii="Times New Roman" w:eastAsia="serif" w:hAnsi="Times New Roman" w:cs="Times New Roman"/>
          <w:sz w:val="28"/>
          <w:szCs w:val="28"/>
          <w:shd w:val="clear" w:color="auto" w:fill="FFFFFF"/>
        </w:rPr>
        <w:t>п</w:t>
      </w:r>
      <w:r>
        <w:rPr>
          <w:rFonts w:ascii="Times New Roman" w:eastAsia="serif" w:hAnsi="Times New Roman" w:cs="Times New Roman"/>
          <w:sz w:val="28"/>
          <w:szCs w:val="28"/>
          <w:shd w:val="clear" w:color="auto" w:fill="FFFFFF"/>
        </w:rPr>
        <w:t>риказом Министерства прос</w:t>
      </w:r>
      <w:r w:rsidR="00CD38EE">
        <w:rPr>
          <w:rFonts w:ascii="Times New Roman" w:eastAsia="serif" w:hAnsi="Times New Roman" w:cs="Times New Roman"/>
          <w:sz w:val="28"/>
          <w:szCs w:val="28"/>
          <w:shd w:val="clear" w:color="auto" w:fill="FFFFFF"/>
        </w:rPr>
        <w:t xml:space="preserve">вещения Российской Федерации от 5 мая </w:t>
      </w:r>
      <w:r>
        <w:rPr>
          <w:rFonts w:ascii="Times New Roman" w:eastAsia="serif" w:hAnsi="Times New Roman" w:cs="Times New Roman"/>
          <w:sz w:val="28"/>
          <w:szCs w:val="28"/>
          <w:shd w:val="clear" w:color="auto" w:fill="FFFFFF"/>
        </w:rPr>
        <w:t xml:space="preserve">2022 г., № 308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(зарегистрировано Министерством юстиции Российской Федерации</w:t>
      </w:r>
      <w:r w:rsidR="00CD38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25 июля 2022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г., регистрационный №</w:t>
      </w:r>
      <w:r w:rsidR="00CD38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69375). </w:t>
      </w:r>
    </w:p>
    <w:p w:rsidR="008E7D46" w:rsidRDefault="00363CB1">
      <w:pPr>
        <w:tabs>
          <w:tab w:val="left" w:pos="9160"/>
        </w:tabs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8E7D46" w:rsidRDefault="00363CB1">
      <w:pPr>
        <w:tabs>
          <w:tab w:val="left" w:pos="9160"/>
        </w:tabs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E7D46" w:rsidRDefault="008E7D46">
      <w:pPr>
        <w:tabs>
          <w:tab w:val="left" w:pos="9160"/>
        </w:tabs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E7D46" w:rsidRDefault="008E7D46">
      <w:pPr>
        <w:tabs>
          <w:tab w:val="left" w:pos="9160"/>
        </w:tabs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E7D46" w:rsidRDefault="008E7D46">
      <w:pPr>
        <w:tabs>
          <w:tab w:val="left" w:pos="9160"/>
        </w:tabs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E7D46" w:rsidRDefault="008E7D46">
      <w:pPr>
        <w:tabs>
          <w:tab w:val="left" w:pos="9160"/>
        </w:tabs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E7D46" w:rsidRDefault="008E7D46">
      <w:pPr>
        <w:tabs>
          <w:tab w:val="left" w:pos="9160"/>
        </w:tabs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E7D46" w:rsidRDefault="008E7D46">
      <w:pPr>
        <w:tabs>
          <w:tab w:val="left" w:pos="9160"/>
        </w:tabs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E7D46" w:rsidRDefault="008E7D46">
      <w:pPr>
        <w:tabs>
          <w:tab w:val="left" w:pos="9160"/>
        </w:tabs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E7D46" w:rsidRDefault="008E7D46">
      <w:pPr>
        <w:tabs>
          <w:tab w:val="left" w:pos="9160"/>
        </w:tabs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E7D46" w:rsidRDefault="008E7D46">
      <w:pPr>
        <w:tabs>
          <w:tab w:val="left" w:pos="9160"/>
        </w:tabs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E7D46" w:rsidRDefault="008E7D46">
      <w:pPr>
        <w:tabs>
          <w:tab w:val="left" w:pos="9160"/>
        </w:tabs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E7D46" w:rsidRDefault="008E7D46">
      <w:pPr>
        <w:tabs>
          <w:tab w:val="left" w:pos="9160"/>
        </w:tabs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E7D46" w:rsidRDefault="008E7D46">
      <w:pPr>
        <w:tabs>
          <w:tab w:val="left" w:pos="9160"/>
        </w:tabs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E7D46" w:rsidRDefault="008E7D46">
      <w:pPr>
        <w:tabs>
          <w:tab w:val="left" w:pos="9160"/>
        </w:tabs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E7D46" w:rsidRDefault="008E7D46">
      <w:pPr>
        <w:tabs>
          <w:tab w:val="left" w:pos="9160"/>
        </w:tabs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E7D46" w:rsidRDefault="008E7D46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E7D46" w:rsidRDefault="008E7D46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E7D46" w:rsidRDefault="008E7D46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344D8" w:rsidRDefault="00E344D8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344D8" w:rsidRDefault="00E344D8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344D8" w:rsidRDefault="00E344D8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E7D46" w:rsidRDefault="00363CB1">
      <w:pPr>
        <w:tabs>
          <w:tab w:val="left" w:pos="8364"/>
          <w:tab w:val="left" w:pos="916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sdt>
      <w:sdtPr>
        <w:rPr>
          <w:rFonts w:ascii="Times New Roman" w:eastAsiaTheme="minorHAnsi" w:hAnsi="Times New Roman" w:cstheme="minorBidi"/>
          <w:b w:val="0"/>
          <w:bCs w:val="0"/>
          <w:color w:val="auto"/>
          <w:sz w:val="22"/>
          <w:szCs w:val="22"/>
        </w:rPr>
        <w:id w:val="298963847"/>
        <w:docPartObj>
          <w:docPartGallery w:val="Table of Contents"/>
          <w:docPartUnique/>
        </w:docPartObj>
      </w:sdtPr>
      <w:sdtContent>
        <w:p w:rsidR="008E7D46" w:rsidRDefault="008E7D46">
          <w:pPr>
            <w:pStyle w:val="1d"/>
            <w:tabs>
              <w:tab w:val="left" w:pos="9160"/>
            </w:tabs>
            <w:spacing w:before="0" w:beforeAutospacing="0" w:line="240" w:lineRule="auto"/>
            <w:jc w:val="both"/>
            <w:rPr>
              <w:rFonts w:ascii="Times New Roman" w:hAnsi="Times New Roman"/>
              <w:b w:val="0"/>
              <w:bCs w:val="0"/>
            </w:rPr>
          </w:pPr>
        </w:p>
        <w:p w:rsidR="008E7D46" w:rsidRDefault="00363CB1">
          <w:pPr>
            <w:pStyle w:val="12"/>
            <w:rPr>
              <w:rFonts w:ascii="Times New Roman" w:eastAsiaTheme="minorEastAsia" w:hAnsi="Times New Roman"/>
              <w:sz w:val="28"/>
              <w:szCs w:val="28"/>
              <w:lang w:eastAsia="ru-RU"/>
            </w:rPr>
          </w:pPr>
          <w:r>
            <w:rPr>
              <w:rFonts w:ascii="Times New Roman" w:hAnsi="Times New Roman"/>
              <w:sz w:val="28"/>
              <w:szCs w:val="28"/>
            </w:rPr>
            <w:fldChar w:fldCharType="begin"/>
          </w:r>
          <w:r>
            <w:rPr>
              <w:rFonts w:ascii="Times New Roman" w:hAnsi="Times New Roman"/>
              <w:sz w:val="28"/>
              <w:szCs w:val="28"/>
            </w:rPr>
            <w:instrText xml:space="preserve"> TOC \o "1-3" \h \z \u </w:instrText>
          </w:r>
          <w:r>
            <w:rPr>
              <w:rFonts w:ascii="Times New Roman" w:hAnsi="Times New Roman"/>
              <w:sz w:val="28"/>
              <w:szCs w:val="28"/>
            </w:rPr>
            <w:fldChar w:fldCharType="separate"/>
          </w:r>
          <w:hyperlink w:anchor="_Toc125109087" w:history="1">
            <w:r>
              <w:rPr>
                <w:rStyle w:val="a7"/>
                <w:rFonts w:ascii="Times New Roman" w:eastAsiaTheme="majorEastAsia" w:hAnsi="Times New Roman"/>
                <w:sz w:val="28"/>
                <w:szCs w:val="28"/>
              </w:rPr>
              <w:t>1. Общая характеристика рабочей программы общеобразовательной дисциплины «География»……………………………………………….............…</w:t>
            </w:r>
          </w:hyperlink>
          <w:r>
            <w:rPr>
              <w:rStyle w:val="a7"/>
              <w:rFonts w:ascii="Times New Roman" w:eastAsiaTheme="majorEastAsia" w:hAnsi="Times New Roman"/>
              <w:sz w:val="28"/>
              <w:szCs w:val="28"/>
            </w:rPr>
            <w:t>5</w:t>
          </w:r>
        </w:p>
        <w:p w:rsidR="008E7D46" w:rsidRDefault="00547735">
          <w:pPr>
            <w:pStyle w:val="12"/>
            <w:rPr>
              <w:rFonts w:ascii="Times New Roman" w:eastAsiaTheme="minorEastAsia" w:hAnsi="Times New Roman"/>
              <w:sz w:val="28"/>
              <w:szCs w:val="28"/>
              <w:lang w:eastAsia="ru-RU"/>
            </w:rPr>
          </w:pPr>
          <w:hyperlink w:anchor="_Toc125109088" w:history="1">
            <w:r w:rsidR="00363CB1">
              <w:rPr>
                <w:rStyle w:val="a7"/>
                <w:rFonts w:ascii="Times New Roman" w:eastAsiaTheme="majorEastAsia" w:hAnsi="Times New Roman"/>
                <w:sz w:val="28"/>
                <w:szCs w:val="28"/>
              </w:rPr>
              <w:t>2. Структура и содержание общеобразовательной дисциплины………………</w:t>
            </w:r>
          </w:hyperlink>
          <w:r w:rsidR="00363CB1">
            <w:rPr>
              <w:rFonts w:ascii="Times New Roman" w:hAnsi="Times New Roman"/>
              <w:sz w:val="28"/>
              <w:szCs w:val="28"/>
            </w:rPr>
            <w:t>23</w:t>
          </w:r>
        </w:p>
        <w:p w:rsidR="008E7D46" w:rsidRDefault="00547735">
          <w:pPr>
            <w:pStyle w:val="12"/>
            <w:rPr>
              <w:rFonts w:ascii="Times New Roman" w:eastAsiaTheme="minorEastAsia" w:hAnsi="Times New Roman"/>
              <w:sz w:val="28"/>
              <w:szCs w:val="28"/>
              <w:lang w:eastAsia="ru-RU"/>
            </w:rPr>
          </w:pPr>
          <w:hyperlink w:anchor="_Toc125109089" w:history="1">
            <w:r w:rsidR="00363CB1">
              <w:rPr>
                <w:rStyle w:val="a7"/>
                <w:rFonts w:ascii="Times New Roman" w:hAnsi="Times New Roman"/>
                <w:sz w:val="28"/>
                <w:szCs w:val="28"/>
                <w:lang w:eastAsia="ru-RU"/>
              </w:rPr>
              <w:t>3. Условия реализации программы общеобразовательной дисциплины……...</w:t>
            </w:r>
          </w:hyperlink>
          <w:r w:rsidR="00363CB1">
            <w:rPr>
              <w:rFonts w:ascii="Times New Roman" w:hAnsi="Times New Roman"/>
              <w:sz w:val="28"/>
              <w:szCs w:val="28"/>
            </w:rPr>
            <w:t>33</w:t>
          </w:r>
        </w:p>
        <w:p w:rsidR="008E7D46" w:rsidRDefault="00547735">
          <w:pPr>
            <w:pStyle w:val="12"/>
            <w:rPr>
              <w:rFonts w:ascii="Times New Roman" w:eastAsiaTheme="minorEastAsia" w:hAnsi="Times New Roman"/>
              <w:sz w:val="28"/>
              <w:szCs w:val="28"/>
              <w:lang w:eastAsia="ru-RU"/>
            </w:rPr>
          </w:pPr>
          <w:hyperlink w:anchor="_Toc125109090" w:history="1">
            <w:r w:rsidR="00363CB1">
              <w:rPr>
                <w:rStyle w:val="a7"/>
                <w:rFonts w:ascii="Times New Roman" w:hAnsi="Times New Roman"/>
                <w:sz w:val="28"/>
                <w:szCs w:val="28"/>
                <w:lang w:eastAsia="ru-RU"/>
              </w:rPr>
              <w:t>4. Контроль и оценка результатов освоения общеобразовательной дисциплины</w:t>
            </w:r>
            <w:r w:rsidR="00363CB1"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………………………………………………………………………..3</w:t>
            </w:r>
          </w:hyperlink>
          <w:r w:rsidR="00363CB1">
            <w:rPr>
              <w:rFonts w:ascii="Times New Roman" w:hAnsi="Times New Roman"/>
              <w:sz w:val="28"/>
              <w:szCs w:val="28"/>
            </w:rPr>
            <w:t>5</w:t>
          </w:r>
        </w:p>
        <w:p w:rsidR="008E7D46" w:rsidRDefault="00363CB1">
          <w:pPr>
            <w:tabs>
              <w:tab w:val="left" w:pos="9160"/>
            </w:tabs>
            <w:spacing w:after="0" w:line="24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:rsidR="008E7D46" w:rsidRDefault="00363CB1">
      <w:pPr>
        <w:tabs>
          <w:tab w:val="left" w:pos="9160"/>
        </w:tabs>
        <w:spacing w:after="0" w:line="240" w:lineRule="auto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br w:type="page"/>
      </w:r>
    </w:p>
    <w:p w:rsidR="008E7D46" w:rsidRDefault="00363CB1">
      <w:pPr>
        <w:pStyle w:val="1"/>
        <w:keepLines/>
        <w:tabs>
          <w:tab w:val="left" w:pos="9160"/>
        </w:tabs>
        <w:autoSpaceDE/>
        <w:autoSpaceDN/>
        <w:spacing w:before="0" w:beforeAutospacing="0"/>
        <w:ind w:firstLine="0"/>
        <w:jc w:val="center"/>
        <w:rPr>
          <w:rFonts w:eastAsiaTheme="majorEastAsia"/>
          <w:b/>
          <w:bCs/>
          <w:sz w:val="28"/>
          <w:szCs w:val="28"/>
        </w:rPr>
      </w:pPr>
      <w:bookmarkStart w:id="0" w:name="_Toc113637405"/>
      <w:bookmarkStart w:id="1" w:name="_Toc125109087"/>
      <w:bookmarkStart w:id="2" w:name="_Toc124938099"/>
      <w:r>
        <w:rPr>
          <w:rFonts w:eastAsiaTheme="majorEastAsia"/>
          <w:b/>
          <w:bCs/>
          <w:sz w:val="28"/>
          <w:szCs w:val="28"/>
        </w:rPr>
        <w:lastRenderedPageBreak/>
        <w:t>1. Общая характеристика рабочей программы общеобразовательной дисциплины</w:t>
      </w:r>
      <w:bookmarkEnd w:id="0"/>
      <w:r>
        <w:rPr>
          <w:rFonts w:eastAsiaTheme="majorEastAsia"/>
          <w:b/>
          <w:bCs/>
          <w:sz w:val="28"/>
          <w:szCs w:val="28"/>
        </w:rPr>
        <w:t xml:space="preserve"> </w:t>
      </w:r>
      <w:bookmarkStart w:id="3" w:name="_Hlk124847644"/>
      <w:r>
        <w:rPr>
          <w:rFonts w:eastAsiaTheme="majorEastAsia"/>
          <w:b/>
          <w:bCs/>
          <w:sz w:val="28"/>
          <w:szCs w:val="28"/>
        </w:rPr>
        <w:t>«География»</w:t>
      </w:r>
      <w:bookmarkEnd w:id="1"/>
      <w:bookmarkEnd w:id="2"/>
      <w:bookmarkEnd w:id="3"/>
    </w:p>
    <w:p w:rsidR="008E7D46" w:rsidRDefault="008E7D46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E7D46" w:rsidRDefault="00363CB1">
      <w:pPr>
        <w:tabs>
          <w:tab w:val="left" w:pos="91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1.1. Место дисциплины в структуре основной образовательной программы СПО</w:t>
      </w:r>
    </w:p>
    <w:p w:rsidR="008E7D46" w:rsidRPr="00F87F93" w:rsidRDefault="00363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Общеобразовательная дисциплина «География» является обязательной частью общеобразовательного цикла образовательной программы в соответствии с ФГОС СПО по специальности: </w:t>
      </w:r>
      <w:r w:rsidRPr="00F87F93">
        <w:rPr>
          <w:rFonts w:ascii="Times New Roman" w:eastAsia="Times New Roman" w:hAnsi="Times New Roman" w:cs="Times New Roman"/>
          <w:sz w:val="28"/>
          <w:szCs w:val="28"/>
          <w:lang w:eastAsia="ru-RU"/>
        </w:rPr>
        <w:t>54.02.01 Дизайн (по отраслям).</w:t>
      </w:r>
    </w:p>
    <w:p w:rsidR="008E7D46" w:rsidRPr="00F87F93" w:rsidRDefault="008E7D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D46" w:rsidRDefault="008E7D46">
      <w:pPr>
        <w:tabs>
          <w:tab w:val="left" w:pos="9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D46" w:rsidRDefault="00363CB1">
      <w:pPr>
        <w:tabs>
          <w:tab w:val="left" w:pos="91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1.2. Цели и планируемые результаты освоения дисциплины</w:t>
      </w:r>
    </w:p>
    <w:p w:rsidR="008E7D46" w:rsidRDefault="00363CB1">
      <w:pPr>
        <w:tabs>
          <w:tab w:val="left" w:pos="91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1.2.1 Цели дисциплины</w:t>
      </w:r>
    </w:p>
    <w:p w:rsidR="008E7D46" w:rsidRDefault="00363CB1">
      <w:pPr>
        <w:tabs>
          <w:tab w:val="left" w:pos="9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программы общеобразовательной дисциплины «География» направлено на достижение следующих </w:t>
      </w:r>
      <w:r>
        <w:rPr>
          <w:rFonts w:ascii="Times New Roman" w:hAnsi="Times New Roman" w:cs="Times New Roman"/>
          <w:b/>
          <w:sz w:val="28"/>
          <w:szCs w:val="28"/>
        </w:rPr>
        <w:t>целей:</w:t>
      </w:r>
    </w:p>
    <w:p w:rsidR="008E7D46" w:rsidRDefault="00363CB1">
      <w:pPr>
        <w:pStyle w:val="aff6"/>
        <w:numPr>
          <w:ilvl w:val="0"/>
          <w:numId w:val="1"/>
        </w:numPr>
        <w:tabs>
          <w:tab w:val="left" w:pos="9160"/>
        </w:tabs>
        <w:spacing w:before="0" w:beforeAutospacing="0"/>
        <w:jc w:val="both"/>
        <w:rPr>
          <w:sz w:val="28"/>
          <w:szCs w:val="28"/>
        </w:rPr>
      </w:pPr>
      <w:r>
        <w:rPr>
          <w:sz w:val="28"/>
          <w:szCs w:val="28"/>
        </w:rPr>
        <w:t>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уровнях;</w:t>
      </w:r>
    </w:p>
    <w:p w:rsidR="008E7D46" w:rsidRDefault="00363CB1">
      <w:pPr>
        <w:pStyle w:val="aff6"/>
        <w:numPr>
          <w:ilvl w:val="0"/>
          <w:numId w:val="1"/>
        </w:numPr>
        <w:tabs>
          <w:tab w:val="left" w:pos="9160"/>
        </w:tabs>
        <w:spacing w:before="0" w:before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овладение умениями сочетать глобальный, региональный и локальный подходы для описания и анализа природных, социально-экономических, </w:t>
      </w:r>
      <w:proofErr w:type="spellStart"/>
      <w:r>
        <w:rPr>
          <w:sz w:val="28"/>
          <w:szCs w:val="28"/>
        </w:rPr>
        <w:t>геоэкологических</w:t>
      </w:r>
      <w:proofErr w:type="spellEnd"/>
      <w:r>
        <w:rPr>
          <w:sz w:val="28"/>
          <w:szCs w:val="28"/>
        </w:rPr>
        <w:t xml:space="preserve"> процессов и явлений;</w:t>
      </w:r>
    </w:p>
    <w:p w:rsidR="008E7D46" w:rsidRDefault="00363CB1">
      <w:pPr>
        <w:pStyle w:val="aff6"/>
        <w:numPr>
          <w:ilvl w:val="0"/>
          <w:numId w:val="1"/>
        </w:numPr>
        <w:tabs>
          <w:tab w:val="left" w:pos="9160"/>
        </w:tabs>
        <w:spacing w:before="0" w:before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 в целом, его отдельных регионов и ведущих стран; </w:t>
      </w:r>
    </w:p>
    <w:p w:rsidR="008E7D46" w:rsidRDefault="00363CB1">
      <w:pPr>
        <w:pStyle w:val="aff6"/>
        <w:numPr>
          <w:ilvl w:val="0"/>
          <w:numId w:val="1"/>
        </w:numPr>
        <w:tabs>
          <w:tab w:val="left" w:pos="9160"/>
        </w:tabs>
        <w:spacing w:before="0" w:beforeAutospacing="0"/>
        <w:jc w:val="both"/>
        <w:rPr>
          <w:sz w:val="28"/>
          <w:szCs w:val="28"/>
        </w:rPr>
      </w:pPr>
      <w:r>
        <w:rPr>
          <w:sz w:val="28"/>
          <w:szCs w:val="28"/>
        </w:rPr>
        <w:t>воспитание уважения к другим народам и культурам, бережного отношения к окружающей природной среде;</w:t>
      </w:r>
    </w:p>
    <w:p w:rsidR="008E7D46" w:rsidRDefault="00363CB1">
      <w:pPr>
        <w:pStyle w:val="aff6"/>
        <w:numPr>
          <w:ilvl w:val="0"/>
          <w:numId w:val="1"/>
        </w:numPr>
        <w:tabs>
          <w:tab w:val="left" w:pos="9160"/>
        </w:tabs>
        <w:spacing w:before="0" w:beforeAutospacing="0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информации;</w:t>
      </w:r>
    </w:p>
    <w:p w:rsidR="008E7D46" w:rsidRDefault="00363CB1">
      <w:pPr>
        <w:pStyle w:val="aff6"/>
        <w:numPr>
          <w:ilvl w:val="0"/>
          <w:numId w:val="1"/>
        </w:numPr>
        <w:tabs>
          <w:tab w:val="left" w:pos="9160"/>
        </w:tabs>
        <w:spacing w:before="0" w:before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нахождение и применение географической информации, включая географические карты, статистические материалы, геоинформационные системы и </w:t>
      </w:r>
      <w:proofErr w:type="spellStart"/>
      <w:r>
        <w:rPr>
          <w:sz w:val="28"/>
          <w:szCs w:val="28"/>
        </w:rPr>
        <w:t>интернет-ресурсы</w:t>
      </w:r>
      <w:proofErr w:type="spellEnd"/>
      <w:r>
        <w:rPr>
          <w:sz w:val="28"/>
          <w:szCs w:val="28"/>
        </w:rPr>
        <w:t>, для правильной оценки важнейших социально-экономических вопросов международной жизни;</w:t>
      </w:r>
    </w:p>
    <w:p w:rsidR="008E7D46" w:rsidRDefault="00363CB1">
      <w:pPr>
        <w:pStyle w:val="aff6"/>
        <w:numPr>
          <w:ilvl w:val="0"/>
          <w:numId w:val="1"/>
        </w:numPr>
        <w:tabs>
          <w:tab w:val="left" w:pos="9160"/>
        </w:tabs>
        <w:spacing w:before="0" w:beforeAutospacing="0"/>
        <w:jc w:val="both"/>
        <w:rPr>
          <w:sz w:val="28"/>
          <w:szCs w:val="28"/>
        </w:rPr>
      </w:pPr>
      <w:r>
        <w:rPr>
          <w:sz w:val="28"/>
          <w:szCs w:val="28"/>
        </w:rPr>
        <w:t>понимание географической специфики крупных регионов и стран мира в условиях стремительного развития международного туризма и отдыха, деловых и образовательных программ, телекоммуникаций и простого общения.</w:t>
      </w:r>
    </w:p>
    <w:p w:rsidR="008E7D46" w:rsidRDefault="008E7D46">
      <w:pPr>
        <w:pStyle w:val="aff6"/>
        <w:tabs>
          <w:tab w:val="left" w:pos="9160"/>
        </w:tabs>
        <w:spacing w:before="0" w:beforeAutospacing="0"/>
        <w:ind w:left="357"/>
        <w:jc w:val="both"/>
        <w:rPr>
          <w:sz w:val="28"/>
          <w:szCs w:val="28"/>
        </w:rPr>
      </w:pPr>
    </w:p>
    <w:p w:rsidR="008E7D46" w:rsidRDefault="00363CB1">
      <w:pPr>
        <w:tabs>
          <w:tab w:val="left" w:pos="916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1.2.2.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 результаты освоения общеобразовательной дисциплины в соответствии с ФГОС СПО и на основе ФГОС СОО</w:t>
      </w:r>
    </w:p>
    <w:p w:rsidR="008E7D46" w:rsidRPr="00F87F93" w:rsidRDefault="00363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значение дисциплина имеет при формировании и развитии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ПК по специальности</w:t>
      </w:r>
      <w:r w:rsidRPr="00F87F93">
        <w:rPr>
          <w:rFonts w:ascii="Times New Roman" w:eastAsia="Times New Roman" w:hAnsi="Times New Roman" w:cs="Times New Roman"/>
          <w:sz w:val="28"/>
          <w:szCs w:val="28"/>
          <w:lang w:eastAsia="ru-RU"/>
        </w:rPr>
        <w:t>:54.02.01 Дизайн (по отраслям).</w:t>
      </w:r>
    </w:p>
    <w:p w:rsidR="008E7D46" w:rsidRDefault="008E7D46">
      <w:pPr>
        <w:tabs>
          <w:tab w:val="left" w:pos="9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E7D46">
          <w:footerReference w:type="even" r:id="rId8"/>
          <w:footerReference w:type="default" r:id="rId9"/>
          <w:type w:val="nextColumn"/>
          <w:pgSz w:w="11906" w:h="16838"/>
          <w:pgMar w:top="1134" w:right="1134" w:bottom="851" w:left="1701" w:header="708" w:footer="708" w:gutter="0"/>
          <w:cols w:space="720"/>
          <w:titlePg/>
          <w:docGrid w:linePitch="299"/>
        </w:sectPr>
      </w:pPr>
    </w:p>
    <w:tbl>
      <w:tblPr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5075"/>
        <w:gridCol w:w="6832"/>
      </w:tblGrid>
      <w:tr w:rsidR="008E7D46">
        <w:trPr>
          <w:trHeight w:val="20"/>
        </w:trPr>
        <w:tc>
          <w:tcPr>
            <w:tcW w:w="2830" w:type="dxa"/>
            <w:vMerge w:val="restart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4" w:name="_Hlk119668903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Наименование и код компетенции</w:t>
            </w:r>
          </w:p>
        </w:tc>
        <w:tc>
          <w:tcPr>
            <w:tcW w:w="11907" w:type="dxa"/>
            <w:gridSpan w:val="2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Планируемые результаты освоения дисциплины</w:t>
            </w:r>
          </w:p>
        </w:tc>
      </w:tr>
      <w:tr w:rsidR="008E7D46">
        <w:trPr>
          <w:trHeight w:val="20"/>
        </w:trPr>
        <w:tc>
          <w:tcPr>
            <w:tcW w:w="2830" w:type="dxa"/>
            <w:vMerge/>
          </w:tcPr>
          <w:p w:rsidR="008E7D46" w:rsidRDefault="008E7D46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75" w:type="dxa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Общие</w:t>
            </w:r>
          </w:p>
        </w:tc>
        <w:tc>
          <w:tcPr>
            <w:tcW w:w="6832" w:type="dxa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Дисциплинарные</w:t>
            </w:r>
          </w:p>
        </w:tc>
      </w:tr>
      <w:tr w:rsidR="008E7D46">
        <w:trPr>
          <w:trHeight w:val="20"/>
        </w:trPr>
        <w:tc>
          <w:tcPr>
            <w:tcW w:w="2830" w:type="dxa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01.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Выбирать способы решения задач профессиональной деятельности применительно к различным контекстам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075" w:type="dxa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В части трудового воспитания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готовность к труду, осознание ценности мастерства, трудолюбие;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trike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интерес к различным сферам профессиональной деятельности,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Style w:val="dt-m"/>
                <w:rFonts w:ascii="Times New Roman" w:hAnsi="Times New Roman" w:cs="Times New Roman"/>
                <w:b/>
                <w:color w:val="80808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dt-m"/>
                <w:rFonts w:ascii="Times New Roman" w:hAnsi="Times New Roman" w:cs="Times New Roman"/>
                <w:b/>
                <w:color w:val="80808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>
              <w:rPr>
                <w:rStyle w:val="dt-m"/>
                <w:rFonts w:ascii="Times New Roman" w:hAnsi="Times New Roman" w:cs="Times New Roman"/>
                <w:b/>
                <w:color w:val="80808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базовые логические действия: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определять цели деятельности, задавать параметры и критерии их достижения;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выявлять закономерности и противоречия в рассматриваемых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явлениях; 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вносить коррективы в деятельность, оценивать соответствие результатов целям, оценивать риски последствий деятельности;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креативное мышление при решении жизненных проблем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8E7D46" w:rsidRDefault="00363CB1">
            <w:pPr>
              <w:pStyle w:val="aff8"/>
              <w:tabs>
                <w:tab w:val="left" w:pos="9160"/>
              </w:tabs>
              <w:spacing w:before="0" w:beforeAutospacing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Style w:val="dt-m"/>
                <w:rFonts w:ascii="Times New Roman" w:hAnsi="Times New Roman"/>
                <w:b/>
                <w:sz w:val="28"/>
                <w:szCs w:val="28"/>
              </w:rPr>
              <w:t>б)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 базовые исследовательские действия: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навыками учебно-исследовательской и проектной деятельности, навыками разрешения проблем;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уметь переносить знания в познавательную и практическую области жизнедеятельности;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уметь интегрировать знания из разных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предметных областей;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выдвигать новые идеи, предлагать оригинальные подходы и решения;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способность их использования в познавательной и социальной практике </w:t>
            </w:r>
          </w:p>
        </w:tc>
        <w:tc>
          <w:tcPr>
            <w:tcW w:w="6832" w:type="dxa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  <w:proofErr w:type="gramEnd"/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сформировать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устанавливать взаимосвязи между социально-экономическими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геоэкологическими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сформировать знания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проблем;</w:t>
            </w:r>
          </w:p>
        </w:tc>
      </w:tr>
      <w:tr w:rsidR="008E7D46">
        <w:trPr>
          <w:trHeight w:val="20"/>
        </w:trPr>
        <w:tc>
          <w:tcPr>
            <w:tcW w:w="2830" w:type="dxa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02.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  <w:p w:rsidR="008E7D46" w:rsidRDefault="008E7D46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7D46" w:rsidRDefault="008E7D46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7D46" w:rsidRDefault="008E7D46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7D46" w:rsidRDefault="008E7D46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7D46" w:rsidRDefault="008E7D46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7D46" w:rsidRDefault="008E7D46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7D46" w:rsidRDefault="008E7D46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7D46" w:rsidRDefault="008E7D46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7D46" w:rsidRDefault="008E7D46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7D46" w:rsidRDefault="008E7D46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7D46" w:rsidRDefault="008E7D46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7D46" w:rsidRDefault="008E7D46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7D46" w:rsidRDefault="008E7D46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7D46" w:rsidRDefault="008E7D46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7D46" w:rsidRDefault="008E7D46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5" w:type="dxa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lastRenderedPageBreak/>
              <w:t>В области ценности научного познания: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Style w:val="dt-m"/>
                <w:rFonts w:ascii="Times New Roman" w:hAnsi="Times New Roman" w:cs="Times New Roman"/>
                <w:b/>
                <w:color w:val="80808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:rsidR="008E7D46" w:rsidRDefault="00363CB1">
            <w:pPr>
              <w:pStyle w:val="aff8"/>
              <w:tabs>
                <w:tab w:val="left" w:pos="9160"/>
              </w:tabs>
              <w:spacing w:before="0" w:beforeAutospacing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в)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 работа с информацией: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владеть навыками получения информации из источников разных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оценивать достоверность, легитимность информации, ее соответствие правовым и морально-этическим нормам;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навыками распознавания и защиты информации, информационной безопасности личности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; </w:t>
            </w:r>
          </w:p>
        </w:tc>
        <w:tc>
          <w:tcPr>
            <w:tcW w:w="6832" w:type="dxa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сформировать умения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наблюдений; выбирать форму фиксации результатов наблюдения; формулировать обобщения и выводы по результатам наблюдения;</w:t>
            </w:r>
          </w:p>
          <w:p w:rsidR="00A56CF5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сформировать умения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задачам;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 </w:t>
            </w:r>
          </w:p>
          <w:p w:rsidR="008E7D46" w:rsidRDefault="00A56CF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63CB1">
              <w:rPr>
                <w:rFonts w:ascii="Times New Roman" w:hAnsi="Times New Roman" w:cs="Times New Roman"/>
                <w:sz w:val="28"/>
                <w:szCs w:val="28"/>
              </w:rPr>
              <w:t>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географические объекты, процессы и явления; 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задач;</w:t>
            </w:r>
            <w:proofErr w:type="gramEnd"/>
          </w:p>
          <w:p w:rsidR="008E7D46" w:rsidRDefault="008E7D46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7D46" w:rsidRDefault="008E7D46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7D46">
        <w:trPr>
          <w:trHeight w:val="20"/>
        </w:trPr>
        <w:tc>
          <w:tcPr>
            <w:tcW w:w="2830" w:type="dxa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03. Планировать и реализовывать собственное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5075" w:type="dxa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В области духовно-нравственного воспитания: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нравственного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сознания, этического поведения;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осознание личного вклада в построение устойчивого будущего;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Овладение универсальными регулятивными действиями:</w:t>
            </w:r>
          </w:p>
          <w:p w:rsidR="008E7D46" w:rsidRDefault="00363CB1">
            <w:pPr>
              <w:pStyle w:val="aff8"/>
              <w:tabs>
                <w:tab w:val="left" w:pos="9160"/>
              </w:tabs>
              <w:spacing w:before="0" w:beforeAutospacing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а)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 самоорганизация: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давать оценку новым ситуациям;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способствовать формированию и проявлению широкой эрудиции 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разных областях знаний, постоянно повышать свой образовательный и культурный уровень;</w:t>
            </w:r>
          </w:p>
          <w:p w:rsidR="008E7D46" w:rsidRDefault="00363CB1">
            <w:pPr>
              <w:pStyle w:val="aff8"/>
              <w:tabs>
                <w:tab w:val="left" w:pos="9160"/>
              </w:tabs>
              <w:spacing w:before="0" w:beforeAutospacing="0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б)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 самоконтроль: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использовать приемы рефлексии для оценки ситуации, выбора верного решения;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уметь оценивать риски и своевременно принимать решения по их снижению;</w:t>
            </w:r>
          </w:p>
          <w:p w:rsidR="008E7D46" w:rsidRDefault="00363CB1">
            <w:pPr>
              <w:pStyle w:val="aff8"/>
              <w:tabs>
                <w:tab w:val="left" w:pos="9160"/>
              </w:tabs>
              <w:spacing w:before="0" w:beforeAutospacing="0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в)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 эмоциональный интеллект, предполагающий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: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эмпатии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</w:tc>
        <w:tc>
          <w:tcPr>
            <w:tcW w:w="6832" w:type="dxa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владеть умениями географического анализа и интерпретации информации из различных источников: находить, отбирать, систематизировать информацию,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8E7D46" w:rsidRDefault="008E7D46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E7D46">
        <w:trPr>
          <w:trHeight w:val="20"/>
        </w:trPr>
        <w:tc>
          <w:tcPr>
            <w:tcW w:w="2830" w:type="dxa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04.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Эффективно взаимодействовать и работать в коллективе и команде</w:t>
            </w:r>
          </w:p>
        </w:tc>
        <w:tc>
          <w:tcPr>
            <w:tcW w:w="5075" w:type="dxa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- готовность к саморазвитию,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самостоятельности и самоопределению;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-овладение навыками учебно-исследовательской, проектной и социальной деятельности;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Овладение универсальными коммуникативными действиями:</w:t>
            </w:r>
          </w:p>
          <w:p w:rsidR="008E7D46" w:rsidRDefault="00363CB1">
            <w:pPr>
              <w:pStyle w:val="aff8"/>
              <w:tabs>
                <w:tab w:val="left" w:pos="9160"/>
              </w:tabs>
              <w:spacing w:before="0" w:beforeAutospacing="0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б)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 совместная деятельность: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понимать и использовать преимущества командной и индивидуальной работы;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Овладение универсальными регулятивными действиями:</w:t>
            </w:r>
          </w:p>
          <w:p w:rsidR="008E7D46" w:rsidRDefault="00363CB1">
            <w:pPr>
              <w:pStyle w:val="aff8"/>
              <w:tabs>
                <w:tab w:val="left" w:pos="9160"/>
              </w:tabs>
              <w:spacing w:before="0" w:beforeAutospacing="0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г)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 принятие себя и других людей: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принимать мотивы и аргументы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других людей при анализе результатов деятельности;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признавать свое право и право других людей на ошибки;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развивать способность понимать мир с позиции другого человека;</w:t>
            </w:r>
          </w:p>
        </w:tc>
        <w:tc>
          <w:tcPr>
            <w:tcW w:w="6832" w:type="dxa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владеть географической терминологией и системой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8E7D46" w:rsidRDefault="008E7D46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E7D46">
        <w:trPr>
          <w:trHeight w:val="20"/>
        </w:trPr>
        <w:tc>
          <w:tcPr>
            <w:tcW w:w="2830" w:type="dxa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05.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075" w:type="dxa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В области эстетического воспитания: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Овладение универсальными коммуникативными действиями:</w:t>
            </w:r>
          </w:p>
          <w:p w:rsidR="008E7D46" w:rsidRDefault="00363CB1">
            <w:pPr>
              <w:pStyle w:val="aff8"/>
              <w:tabs>
                <w:tab w:val="left" w:pos="9160"/>
              </w:tabs>
              <w:spacing w:before="0" w:beforeAutospacing="0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а)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 общение: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осуществлять коммуникации во всех сферах жизни;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6832" w:type="dxa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устанавливать взаимосвязи между социально-экономическими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геоэкологическими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8E7D46" w:rsidRDefault="008E7D46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E7D46">
        <w:trPr>
          <w:trHeight w:val="20"/>
        </w:trPr>
        <w:tc>
          <w:tcPr>
            <w:tcW w:w="2830" w:type="dxa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06.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5075" w:type="dxa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осознание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российской гражданской идентичности;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В части гражданского воспитания: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осознание своих конституционных прав и обязанностей, уважение закона и правопорядка;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принятие традиционных национальных, общечеловеческих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гуманистических и демократических ценностей;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готовность к гуманитарной и волонтерской деятельности;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патриотического воспитания: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освоенные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межпредметные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понятия и универсальные учебные действия (регулятивные, познавательные, коммуникативные);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6832" w:type="dxa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  <w:proofErr w:type="gramEnd"/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формулировать выводы и заключения на основе анализа и интерпретации информации из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геоэкологические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  <w:proofErr w:type="gramEnd"/>
          </w:p>
          <w:p w:rsidR="008E7D46" w:rsidRDefault="008E7D46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7D46">
        <w:trPr>
          <w:trHeight w:val="20"/>
        </w:trPr>
        <w:tc>
          <w:tcPr>
            <w:tcW w:w="2830" w:type="dxa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07.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5075" w:type="dxa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В области экологического воспитания: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активное неприятие действий, приносящих вред окружающей среде;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расширение опыта деятельности экологической направленности;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овладение навыками учебно-исследовательской, проектной и социальной деятельности;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наличие мотивации к обучению и личностному развитию.</w:t>
            </w:r>
          </w:p>
        </w:tc>
        <w:tc>
          <w:tcPr>
            <w:tcW w:w="6832" w:type="dxa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устанавливать взаимосвязи между социально-экономическими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геоэкологическими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формулировать выводы и заключения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геоэкологические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  <w:proofErr w:type="gramEnd"/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сформировать умения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геоэкологических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процессов; оценивать изученные социально-экономические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геоэкологические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процессы и явления;</w:t>
            </w:r>
          </w:p>
        </w:tc>
      </w:tr>
      <w:tr w:rsidR="008E7D46">
        <w:trPr>
          <w:trHeight w:val="20"/>
        </w:trPr>
        <w:tc>
          <w:tcPr>
            <w:tcW w:w="2830" w:type="dxa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09.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5075" w:type="dxa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lastRenderedPageBreak/>
              <w:t xml:space="preserve">В области ценности научного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lastRenderedPageBreak/>
              <w:t>познания: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Style w:val="dt-m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:rsidR="008E7D46" w:rsidRDefault="00363CB1">
            <w:pPr>
              <w:pStyle w:val="aff8"/>
              <w:tabs>
                <w:tab w:val="left" w:pos="9160"/>
              </w:tabs>
              <w:spacing w:before="0" w:beforeAutospacing="0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б)</w:t>
            </w: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 базовые исследовательские действия: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способность и готовность к самостоятельному поиску методов решения практических задач, применению различных методов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познания;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формирование научного типа мышления, владение научной терминологией, ключевыми понятиями и методами;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6832" w:type="dxa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освоить и применить знания о размещении основных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информации для решения учебных и (или) практико-ориентированных задач;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геоэкологические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  <w:proofErr w:type="gramEnd"/>
          </w:p>
        </w:tc>
      </w:tr>
      <w:tr w:rsidR="008E7D46">
        <w:trPr>
          <w:trHeight w:val="20"/>
        </w:trPr>
        <w:tc>
          <w:tcPr>
            <w:tcW w:w="2830" w:type="dxa"/>
            <w:tcBorders>
              <w:bottom w:val="single" w:sz="4" w:space="0" w:color="auto"/>
            </w:tcBorders>
            <w:shd w:val="clear" w:color="auto" w:fill="auto"/>
          </w:tcPr>
          <w:p w:rsidR="008E7D46" w:rsidRDefault="0091402C" w:rsidP="0091402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sans-serif" w:hAnsi="Times New Roman" w:cs="Times New Roman"/>
                <w:sz w:val="28"/>
                <w:szCs w:val="28"/>
                <w:shd w:val="clear" w:color="auto" w:fill="FFFFFF"/>
              </w:rPr>
              <w:lastRenderedPageBreak/>
              <w:t>ПК 4.1</w:t>
            </w:r>
            <w:r w:rsidR="00363CB1">
              <w:rPr>
                <w:rFonts w:ascii="Times New Roman" w:eastAsia="sans-serif" w:hAnsi="Times New Roman" w:cs="Times New Roman"/>
                <w:sz w:val="28"/>
                <w:szCs w:val="28"/>
                <w:shd w:val="clear" w:color="auto" w:fill="FFFFFF"/>
              </w:rPr>
              <w:t xml:space="preserve">. Планировать </w:t>
            </w:r>
            <w:r>
              <w:rPr>
                <w:rFonts w:ascii="Times New Roman" w:eastAsia="sans-serif" w:hAnsi="Times New Roman" w:cs="Times New Roman"/>
                <w:sz w:val="28"/>
                <w:szCs w:val="28"/>
                <w:shd w:val="clear" w:color="auto" w:fill="FFFFFF"/>
              </w:rPr>
              <w:t>работу коллектива.</w:t>
            </w:r>
          </w:p>
        </w:tc>
        <w:tc>
          <w:tcPr>
            <w:tcW w:w="5075" w:type="dxa"/>
            <w:tcBorders>
              <w:bottom w:val="single" w:sz="4" w:space="0" w:color="auto"/>
            </w:tcBorders>
          </w:tcPr>
          <w:p w:rsidR="008E7D46" w:rsidRDefault="00363C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ans-serif" w:hAnsi="Times New Roman" w:cs="Times New Roman"/>
                <w:sz w:val="28"/>
                <w:szCs w:val="28"/>
              </w:rPr>
            </w:pPr>
            <w:r>
              <w:rPr>
                <w:rFonts w:ascii="Times New Roman" w:eastAsia="sans-serif" w:hAnsi="Times New Roman" w:cs="Times New Roman"/>
                <w:sz w:val="28"/>
                <w:szCs w:val="28"/>
                <w:shd w:val="clear" w:color="auto" w:fill="FFFFFF"/>
                <w:lang w:eastAsia="zh-CN" w:bidi="ar"/>
              </w:rPr>
              <w:t>Уметь:</w:t>
            </w:r>
            <w:r w:rsidR="00001D6E">
              <w:rPr>
                <w:rFonts w:ascii="Times New Roman" w:eastAsia="sans-serif" w:hAnsi="Times New Roman" w:cs="Times New Roman"/>
                <w:sz w:val="28"/>
                <w:szCs w:val="28"/>
                <w:shd w:val="clear" w:color="auto" w:fill="FFFFFF"/>
                <w:lang w:eastAsia="zh-CN" w:bidi="ar"/>
              </w:rPr>
              <w:t xml:space="preserve"> о</w:t>
            </w:r>
            <w:r w:rsidRPr="00F87F93">
              <w:rPr>
                <w:rFonts w:ascii="Times New Roman" w:eastAsia="sans-serif" w:hAnsi="Times New Roman" w:cs="Times New Roman"/>
                <w:sz w:val="28"/>
                <w:szCs w:val="28"/>
                <w:shd w:val="clear" w:color="auto" w:fill="FFFFFF"/>
                <w:lang w:eastAsia="zh-CN" w:bidi="ar"/>
              </w:rPr>
              <w:t xml:space="preserve">пределять и сравнивать по разным источникам информации географические тенденции развития природных, социально-экономических и </w:t>
            </w:r>
            <w:proofErr w:type="spellStart"/>
            <w:r w:rsidRPr="00F87F93">
              <w:rPr>
                <w:rFonts w:ascii="Times New Roman" w:eastAsia="sans-serif" w:hAnsi="Times New Roman" w:cs="Times New Roman"/>
                <w:sz w:val="28"/>
                <w:szCs w:val="28"/>
                <w:shd w:val="clear" w:color="auto" w:fill="FFFFFF"/>
                <w:lang w:eastAsia="zh-CN" w:bidi="ar"/>
              </w:rPr>
              <w:t>геоэкологических</w:t>
            </w:r>
            <w:proofErr w:type="spellEnd"/>
            <w:r w:rsidRPr="00F87F93">
              <w:rPr>
                <w:rFonts w:ascii="Times New Roman" w:eastAsia="sans-serif" w:hAnsi="Times New Roman" w:cs="Times New Roman"/>
                <w:sz w:val="28"/>
                <w:szCs w:val="28"/>
                <w:shd w:val="clear" w:color="auto" w:fill="FFFFFF"/>
                <w:lang w:eastAsia="zh-CN" w:bidi="ar"/>
              </w:rPr>
              <w:t xml:space="preserve"> объектов, процессов и явлений;</w:t>
            </w:r>
          </w:p>
          <w:p w:rsidR="008E7D46" w:rsidRDefault="00363C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ans-serif" w:hAnsi="Times New Roman" w:cs="Times New Roman"/>
                <w:sz w:val="28"/>
                <w:szCs w:val="28"/>
              </w:rPr>
            </w:pPr>
            <w:r w:rsidRPr="00F87F93">
              <w:rPr>
                <w:rFonts w:ascii="Times New Roman" w:eastAsia="sans-serif" w:hAnsi="Times New Roman" w:cs="Times New Roman"/>
                <w:sz w:val="28"/>
                <w:szCs w:val="28"/>
                <w:shd w:val="clear" w:color="auto" w:fill="FFFFFF"/>
                <w:lang w:eastAsia="zh-CN" w:bidi="ar"/>
              </w:rPr>
              <w:t xml:space="preserve">оценивать и объяснять </w:t>
            </w:r>
            <w:proofErr w:type="spellStart"/>
            <w:r w:rsidRPr="00F87F93">
              <w:rPr>
                <w:rFonts w:ascii="Times New Roman" w:eastAsia="sans-serif" w:hAnsi="Times New Roman" w:cs="Times New Roman"/>
                <w:sz w:val="28"/>
                <w:szCs w:val="28"/>
                <w:shd w:val="clear" w:color="auto" w:fill="FFFFFF"/>
                <w:lang w:eastAsia="zh-CN" w:bidi="ar"/>
              </w:rPr>
              <w:t>ресурсообеспеченность</w:t>
            </w:r>
            <w:proofErr w:type="spellEnd"/>
            <w:r w:rsidRPr="00F87F93">
              <w:rPr>
                <w:rFonts w:ascii="Times New Roman" w:eastAsia="sans-serif" w:hAnsi="Times New Roman" w:cs="Times New Roman"/>
                <w:sz w:val="28"/>
                <w:szCs w:val="28"/>
                <w:shd w:val="clear" w:color="auto" w:fill="FFFFFF"/>
                <w:lang w:eastAsia="zh-CN" w:bidi="ar"/>
              </w:rPr>
              <w:t xml:space="preserve">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</w:t>
            </w:r>
            <w:r w:rsidRPr="00F87F93">
              <w:rPr>
                <w:rFonts w:ascii="Times New Roman" w:eastAsia="sans-serif" w:hAnsi="Times New Roman" w:cs="Times New Roman"/>
                <w:sz w:val="28"/>
                <w:szCs w:val="28"/>
                <w:shd w:val="clear" w:color="auto" w:fill="FFFFFF"/>
                <w:lang w:eastAsia="zh-CN" w:bidi="ar"/>
              </w:rPr>
              <w:lastRenderedPageBreak/>
              <w:t>изменений отдельных территорий;</w:t>
            </w:r>
          </w:p>
          <w:p w:rsidR="008E7D46" w:rsidRDefault="00363C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ans-serif" w:hAnsi="Times New Roman" w:cs="Times New Roman"/>
                <w:sz w:val="28"/>
                <w:szCs w:val="28"/>
              </w:rPr>
            </w:pPr>
            <w:r w:rsidRPr="00F87F93">
              <w:rPr>
                <w:rFonts w:ascii="Times New Roman" w:eastAsia="sans-serif" w:hAnsi="Times New Roman" w:cs="Times New Roman"/>
                <w:sz w:val="28"/>
                <w:szCs w:val="28"/>
                <w:shd w:val="clear" w:color="auto" w:fill="FFFFFF"/>
                <w:lang w:eastAsia="zh-CN" w:bidi="ar"/>
              </w:rPr>
              <w:t xml:space="preserve">применять разнообразные источники географической информации для проведения наблюдений за природными, социально-экономическими и </w:t>
            </w:r>
            <w:proofErr w:type="spellStart"/>
            <w:r w:rsidRPr="00F87F93">
              <w:rPr>
                <w:rFonts w:ascii="Times New Roman" w:eastAsia="sans-serif" w:hAnsi="Times New Roman" w:cs="Times New Roman"/>
                <w:sz w:val="28"/>
                <w:szCs w:val="28"/>
                <w:shd w:val="clear" w:color="auto" w:fill="FFFFFF"/>
                <w:lang w:eastAsia="zh-CN" w:bidi="ar"/>
              </w:rPr>
              <w:t>геоэкологическими</w:t>
            </w:r>
            <w:proofErr w:type="spellEnd"/>
            <w:r w:rsidRPr="00F87F93">
              <w:rPr>
                <w:rFonts w:ascii="Times New Roman" w:eastAsia="sans-serif" w:hAnsi="Times New Roman" w:cs="Times New Roman"/>
                <w:sz w:val="28"/>
                <w:szCs w:val="28"/>
                <w:shd w:val="clear" w:color="auto" w:fill="FFFFFF"/>
                <w:lang w:eastAsia="zh-CN" w:bidi="ar"/>
              </w:rPr>
              <w:t xml:space="preserve"> объектами, процессами и явлениями, их изменениями под влиянием разнообразных факторов;</w:t>
            </w:r>
          </w:p>
          <w:p w:rsidR="008E7D46" w:rsidRDefault="00363C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ans-serif" w:hAnsi="Times New Roman" w:cs="Times New Roman"/>
                <w:sz w:val="28"/>
                <w:szCs w:val="28"/>
              </w:rPr>
            </w:pPr>
            <w:r w:rsidRPr="00F87F93">
              <w:rPr>
                <w:rFonts w:ascii="Times New Roman" w:eastAsia="sans-serif" w:hAnsi="Times New Roman" w:cs="Times New Roman"/>
                <w:sz w:val="28"/>
                <w:szCs w:val="28"/>
                <w:shd w:val="clear" w:color="auto" w:fill="FFFFFF"/>
                <w:lang w:eastAsia="zh-CN" w:bidi="ar"/>
              </w:rPr>
              <w:t>составлять комплексную географическую характеристику регионов и стран мира;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</w:t>
            </w:r>
          </w:p>
          <w:p w:rsidR="008E7D46" w:rsidRDefault="00363C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ans-serif" w:hAnsi="Times New Roman" w:cs="Times New Roman"/>
                <w:sz w:val="28"/>
                <w:szCs w:val="28"/>
              </w:rPr>
            </w:pPr>
            <w:r w:rsidRPr="00F87F93">
              <w:rPr>
                <w:rFonts w:ascii="Times New Roman" w:eastAsia="sans-serif" w:hAnsi="Times New Roman" w:cs="Times New Roman"/>
                <w:sz w:val="28"/>
                <w:szCs w:val="28"/>
                <w:shd w:val="clear" w:color="auto" w:fill="FFFFFF"/>
                <w:lang w:eastAsia="zh-CN" w:bidi="ar"/>
              </w:rPr>
              <w:t>сопоставлять географические карты различной тематики;</w:t>
            </w:r>
          </w:p>
          <w:p w:rsidR="008E7D46" w:rsidRDefault="00363C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ans-serif" w:hAnsi="Times New Roman" w:cs="Times New Roman"/>
                <w:sz w:val="28"/>
                <w:szCs w:val="28"/>
              </w:rPr>
            </w:pPr>
            <w:r w:rsidRPr="00F87F93">
              <w:rPr>
                <w:rFonts w:ascii="Times New Roman" w:eastAsia="sans-serif" w:hAnsi="Times New Roman" w:cs="Times New Roman"/>
                <w:sz w:val="28"/>
                <w:szCs w:val="28"/>
                <w:shd w:val="clear" w:color="auto" w:fill="FFFFFF"/>
                <w:lang w:eastAsia="zh-CN" w:bidi="ar"/>
              </w:rPr>
              <w:t xml:space="preserve">использовать приобретенные знания и умения в практической деятельности и повседневной жизни для: выявления и объяснения географических аспектов различных текущих событий и ситуаций; нахождения и применения географической информации, включая карты, статистические материалы, геоинформационные системы и ресурсы </w:t>
            </w:r>
            <w:r w:rsidRPr="00F87F93">
              <w:rPr>
                <w:rFonts w:ascii="Times New Roman" w:eastAsia="sans-serif" w:hAnsi="Times New Roman" w:cs="Times New Roman"/>
                <w:sz w:val="28"/>
                <w:szCs w:val="28"/>
                <w:shd w:val="clear" w:color="auto" w:fill="FFFFFF"/>
                <w:lang w:eastAsia="zh-CN" w:bidi="ar"/>
              </w:rPr>
              <w:lastRenderedPageBreak/>
              <w:t>информационно-телекоммуникационной сети "Интернет" (далее - сеть Интернет); правильной оценки важнейших социально-экономических событий</w:t>
            </w:r>
          </w:p>
          <w:p w:rsidR="008E7D46" w:rsidRDefault="00363C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ans-serif" w:hAnsi="Times New Roman" w:cs="Times New Roman"/>
                <w:sz w:val="28"/>
                <w:szCs w:val="28"/>
              </w:rPr>
            </w:pPr>
            <w:r w:rsidRPr="00F87F93">
              <w:rPr>
                <w:rFonts w:ascii="Times New Roman" w:eastAsia="sans-serif" w:hAnsi="Times New Roman" w:cs="Times New Roman"/>
                <w:sz w:val="28"/>
                <w:szCs w:val="28"/>
                <w:shd w:val="clear" w:color="auto" w:fill="FFFFFF"/>
                <w:lang w:eastAsia="zh-CN" w:bidi="ar"/>
              </w:rPr>
              <w:t>международной жизни, геополитической и</w:t>
            </w:r>
          </w:p>
          <w:p w:rsidR="008E7D46" w:rsidRDefault="00363CB1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F87F93">
              <w:rPr>
                <w:rFonts w:ascii="Times New Roman" w:eastAsia="sans-serif" w:hAnsi="Times New Roman" w:cs="Times New Roman"/>
                <w:sz w:val="28"/>
                <w:szCs w:val="28"/>
                <w:shd w:val="clear" w:color="auto" w:fill="FFFFFF"/>
                <w:lang w:eastAsia="zh-CN" w:bidi="ar"/>
              </w:rPr>
              <w:t>геоэкономической ситуации в России, других странах и регионах мира, тенденций их возможного развития; понимания географической специфики крупных регионов и стран мира в условиях глобализации, стремительного развития международного туризма и отдыха, деловых и образовательных программ</w:t>
            </w:r>
            <w:r>
              <w:rPr>
                <w:rFonts w:ascii="Times New Roman" w:eastAsia="sans-serif" w:hAnsi="Times New Roman" w:cs="Times New Roman"/>
                <w:sz w:val="28"/>
                <w:szCs w:val="28"/>
                <w:shd w:val="clear" w:color="auto" w:fill="FFFFFF"/>
                <w:lang w:eastAsia="zh-CN" w:bidi="ar"/>
              </w:rPr>
              <w:t>.</w:t>
            </w:r>
          </w:p>
        </w:tc>
        <w:tc>
          <w:tcPr>
            <w:tcW w:w="6832" w:type="dxa"/>
            <w:tcBorders>
              <w:bottom w:val="single" w:sz="4" w:space="0" w:color="auto"/>
            </w:tcBorders>
          </w:tcPr>
          <w:p w:rsidR="008E7D46" w:rsidRDefault="00363C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ans-serif" w:hAnsi="Times New Roman" w:cs="Times New Roman"/>
                <w:sz w:val="28"/>
                <w:szCs w:val="28"/>
              </w:rPr>
            </w:pPr>
            <w:r>
              <w:rPr>
                <w:rFonts w:ascii="Times New Roman" w:eastAsia="sans-serif" w:hAnsi="Times New Roman" w:cs="Times New Roman"/>
                <w:color w:val="212529"/>
                <w:sz w:val="28"/>
                <w:szCs w:val="28"/>
                <w:shd w:val="clear" w:color="auto" w:fill="FFFFFF"/>
                <w:lang w:eastAsia="zh-CN" w:bidi="ar"/>
              </w:rPr>
              <w:lastRenderedPageBreak/>
              <w:t xml:space="preserve">Знать: </w:t>
            </w:r>
            <w:r w:rsidRPr="00F87F93">
              <w:rPr>
                <w:rFonts w:ascii="Times New Roman" w:eastAsia="sans-serif" w:hAnsi="Times New Roman" w:cs="Times New Roman"/>
                <w:color w:val="212529"/>
                <w:sz w:val="28"/>
                <w:szCs w:val="28"/>
                <w:shd w:val="clear" w:color="auto" w:fill="FFFFFF"/>
                <w:lang w:eastAsia="zh-CN" w:bidi="ar"/>
              </w:rPr>
              <w:t>о</w:t>
            </w:r>
            <w:r w:rsidRPr="00F87F93">
              <w:rPr>
                <w:rFonts w:ascii="Times New Roman" w:eastAsia="sans-serif" w:hAnsi="Times New Roman" w:cs="Times New Roman"/>
                <w:sz w:val="28"/>
                <w:szCs w:val="28"/>
                <w:shd w:val="clear" w:color="auto" w:fill="FFFFFF"/>
                <w:lang w:eastAsia="zh-CN" w:bidi="ar"/>
              </w:rPr>
              <w:t>сновные географические понятия и термины; традиционные и новые методы географических исследований;</w:t>
            </w:r>
          </w:p>
          <w:p w:rsidR="008E7D46" w:rsidRDefault="00363C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ans-serif" w:hAnsi="Times New Roman" w:cs="Times New Roman"/>
                <w:sz w:val="28"/>
                <w:szCs w:val="28"/>
              </w:rPr>
            </w:pPr>
            <w:r w:rsidRPr="00F87F93">
              <w:rPr>
                <w:rFonts w:ascii="Times New Roman" w:eastAsia="sans-serif" w:hAnsi="Times New Roman" w:cs="Times New Roman"/>
                <w:sz w:val="28"/>
                <w:szCs w:val="28"/>
                <w:shd w:val="clear" w:color="auto" w:fill="FFFFFF"/>
                <w:lang w:eastAsia="zh-CN" w:bidi="ar"/>
              </w:rPr>
              <w:t>особенности размещения основных видов природных ресурсов, их главные месторождения и территориальные сочетания;</w:t>
            </w:r>
          </w:p>
          <w:p w:rsidR="008E7D46" w:rsidRDefault="00363C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ans-serif" w:hAnsi="Times New Roman" w:cs="Times New Roman"/>
                <w:sz w:val="28"/>
                <w:szCs w:val="28"/>
              </w:rPr>
            </w:pPr>
            <w:r w:rsidRPr="00F87F93">
              <w:rPr>
                <w:rFonts w:ascii="Times New Roman" w:eastAsia="sans-serif" w:hAnsi="Times New Roman" w:cs="Times New Roman"/>
                <w:sz w:val="28"/>
                <w:szCs w:val="28"/>
                <w:shd w:val="clear" w:color="auto" w:fill="FFFFFF"/>
                <w:lang w:eastAsia="zh-CN" w:bidi="ar"/>
              </w:rPr>
              <w:t>численность и динамику населения мира, отдельных регионов и стран, их этногеографическую специфику; различия в уровне и качестве жизни населения, основные направления миграций; проблемы современной урбанизации;</w:t>
            </w:r>
          </w:p>
          <w:p w:rsidR="008E7D46" w:rsidRDefault="00363C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ans-serif" w:hAnsi="Times New Roman" w:cs="Times New Roman"/>
                <w:sz w:val="28"/>
                <w:szCs w:val="28"/>
              </w:rPr>
            </w:pPr>
            <w:r w:rsidRPr="00F87F93">
              <w:rPr>
                <w:rFonts w:ascii="Times New Roman" w:eastAsia="sans-serif" w:hAnsi="Times New Roman" w:cs="Times New Roman"/>
                <w:sz w:val="28"/>
                <w:szCs w:val="28"/>
                <w:shd w:val="clear" w:color="auto" w:fill="FFFFFF"/>
                <w:lang w:eastAsia="zh-CN" w:bidi="ar"/>
              </w:rPr>
              <w:t>географические аспекты отраслевой и территориальной структуры мирового хозяйства, размещения его основных отраслей;</w:t>
            </w:r>
          </w:p>
          <w:p w:rsidR="008E7D46" w:rsidRDefault="00363C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ans-serif" w:hAnsi="Times New Roman" w:cs="Times New Roman"/>
                <w:sz w:val="28"/>
                <w:szCs w:val="28"/>
              </w:rPr>
            </w:pPr>
            <w:r w:rsidRPr="00F87F93">
              <w:rPr>
                <w:rFonts w:ascii="Times New Roman" w:eastAsia="sans-serif" w:hAnsi="Times New Roman" w:cs="Times New Roman"/>
                <w:sz w:val="28"/>
                <w:szCs w:val="28"/>
                <w:shd w:val="clear" w:color="auto" w:fill="FFFFFF"/>
                <w:lang w:eastAsia="zh-CN" w:bidi="ar"/>
              </w:rPr>
              <w:lastRenderedPageBreak/>
              <w:t>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</w:t>
            </w:r>
          </w:p>
          <w:p w:rsidR="008E7D46" w:rsidRDefault="00363C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ans-serif" w:hAnsi="Times New Roman" w:cs="Times New Roman"/>
                <w:sz w:val="28"/>
                <w:szCs w:val="28"/>
              </w:rPr>
            </w:pPr>
            <w:r w:rsidRPr="00F87F93">
              <w:rPr>
                <w:rFonts w:ascii="Times New Roman" w:eastAsia="sans-serif" w:hAnsi="Times New Roman" w:cs="Times New Roman"/>
                <w:sz w:val="28"/>
                <w:szCs w:val="28"/>
                <w:shd w:val="clear" w:color="auto" w:fill="FFFFFF"/>
                <w:lang w:eastAsia="zh-CN" w:bidi="ar"/>
              </w:rPr>
              <w:t>географические аспекты глобальных проблем человечества;</w:t>
            </w:r>
          </w:p>
          <w:p w:rsidR="008E7D46" w:rsidRDefault="00363C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ans-serif" w:hAnsi="Times New Roman" w:cs="Times New Roman"/>
                <w:sz w:val="28"/>
                <w:szCs w:val="28"/>
              </w:rPr>
            </w:pPr>
            <w:r w:rsidRPr="00F87F93">
              <w:rPr>
                <w:rFonts w:ascii="Times New Roman" w:eastAsia="sans-serif" w:hAnsi="Times New Roman" w:cs="Times New Roman"/>
                <w:sz w:val="28"/>
                <w:szCs w:val="28"/>
                <w:shd w:val="clear" w:color="auto" w:fill="FFFFFF"/>
                <w:lang w:eastAsia="zh-CN" w:bidi="ar"/>
              </w:rPr>
              <w:t>особенности современного геополитического и геоэкономического положения России, ее роль в международном географическом разделении труда</w:t>
            </w:r>
            <w:r>
              <w:rPr>
                <w:rFonts w:ascii="Times New Roman" w:eastAsia="sans-serif" w:hAnsi="Times New Roman" w:cs="Times New Roman"/>
                <w:sz w:val="28"/>
                <w:szCs w:val="28"/>
                <w:shd w:val="clear" w:color="auto" w:fill="FFFFFF"/>
                <w:lang w:eastAsia="zh-CN" w:bidi="ar"/>
              </w:rPr>
              <w:t>.</w:t>
            </w:r>
          </w:p>
          <w:p w:rsidR="008E7D46" w:rsidRDefault="008E7D46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bookmarkEnd w:id="4"/>
    </w:tbl>
    <w:p w:rsidR="008E7D46" w:rsidRDefault="008E7D46">
      <w:pPr>
        <w:tabs>
          <w:tab w:val="left" w:pos="9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E7D46">
          <w:pgSz w:w="16838" w:h="11906" w:orient="landscape"/>
          <w:pgMar w:top="1134" w:right="851" w:bottom="1701" w:left="1134" w:header="708" w:footer="708" w:gutter="0"/>
          <w:cols w:space="720"/>
          <w:titlePg/>
          <w:docGrid w:linePitch="299"/>
        </w:sectPr>
      </w:pPr>
    </w:p>
    <w:p w:rsidR="008E7D46" w:rsidRDefault="00363CB1">
      <w:pPr>
        <w:pStyle w:val="1"/>
        <w:keepLines/>
        <w:tabs>
          <w:tab w:val="left" w:pos="9160"/>
        </w:tabs>
        <w:autoSpaceDE/>
        <w:autoSpaceDN/>
        <w:spacing w:before="0" w:beforeAutospacing="0"/>
        <w:ind w:firstLine="0"/>
        <w:jc w:val="center"/>
        <w:rPr>
          <w:rFonts w:eastAsiaTheme="majorEastAsia"/>
          <w:b/>
          <w:bCs/>
          <w:sz w:val="28"/>
          <w:szCs w:val="28"/>
        </w:rPr>
      </w:pPr>
      <w:bookmarkStart w:id="5" w:name="_Toc125109088"/>
      <w:r>
        <w:rPr>
          <w:rFonts w:eastAsiaTheme="majorEastAsia"/>
          <w:b/>
          <w:bCs/>
          <w:sz w:val="28"/>
          <w:szCs w:val="28"/>
        </w:rPr>
        <w:lastRenderedPageBreak/>
        <w:t>2. Структура и содержание общеобразовательной дисциплины</w:t>
      </w:r>
      <w:bookmarkEnd w:id="5"/>
    </w:p>
    <w:p w:rsidR="008E7D46" w:rsidRDefault="00363CB1">
      <w:pPr>
        <w:tabs>
          <w:tab w:val="left" w:pos="91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2.1. Объем дисциплины и виды учебной работы</w:t>
      </w:r>
    </w:p>
    <w:p w:rsidR="008E7D46" w:rsidRDefault="008E7D46">
      <w:pPr>
        <w:tabs>
          <w:tab w:val="left" w:pos="9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181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23"/>
        <w:gridCol w:w="1958"/>
      </w:tblGrid>
      <w:tr w:rsidR="008E7D46">
        <w:trPr>
          <w:trHeight w:val="2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учебной работы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Объем в часах</w:t>
            </w:r>
          </w:p>
        </w:tc>
      </w:tr>
      <w:tr w:rsidR="008E7D46">
        <w:trPr>
          <w:trHeight w:val="2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образовательной программы дисциплины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72</w:t>
            </w:r>
          </w:p>
        </w:tc>
      </w:tr>
      <w:tr w:rsidR="008E7D46">
        <w:trPr>
          <w:trHeight w:val="20"/>
        </w:trPr>
        <w:tc>
          <w:tcPr>
            <w:tcW w:w="10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т. ч.:</w:t>
            </w:r>
          </w:p>
        </w:tc>
      </w:tr>
      <w:tr w:rsidR="008E7D46">
        <w:trPr>
          <w:trHeight w:val="2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Основное содержание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54</w:t>
            </w:r>
          </w:p>
        </w:tc>
      </w:tr>
      <w:tr w:rsidR="008E7D46">
        <w:trPr>
          <w:trHeight w:val="2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т. ч.: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7D46" w:rsidRDefault="008E7D46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8E7D46">
        <w:trPr>
          <w:trHeight w:val="2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34</w:t>
            </w:r>
          </w:p>
        </w:tc>
      </w:tr>
      <w:tr w:rsidR="008E7D46">
        <w:trPr>
          <w:trHeight w:val="2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20</w:t>
            </w:r>
          </w:p>
        </w:tc>
      </w:tr>
      <w:tr w:rsidR="008E7D46">
        <w:trPr>
          <w:trHeight w:val="2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1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</w:tr>
      <w:tr w:rsidR="008E7D46">
        <w:trPr>
          <w:trHeight w:val="2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т. ч.:</w:t>
            </w:r>
          </w:p>
        </w:tc>
        <w:tc>
          <w:tcPr>
            <w:tcW w:w="1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7D46" w:rsidRDefault="008E7D46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D46">
        <w:trPr>
          <w:trHeight w:val="2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8</w:t>
            </w:r>
          </w:p>
        </w:tc>
      </w:tr>
      <w:tr w:rsidR="008E7D46">
        <w:trPr>
          <w:trHeight w:val="2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E7D46">
        <w:trPr>
          <w:trHeight w:val="2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Промежуточная аттестация (дифференцированный зачет)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</w:tr>
    </w:tbl>
    <w:p w:rsidR="008E7D46" w:rsidRDefault="008E7D46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7D46" w:rsidRDefault="008E7D46">
      <w:pPr>
        <w:tabs>
          <w:tab w:val="left" w:pos="91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E7D46" w:rsidRDefault="00363CB1">
      <w:pPr>
        <w:tabs>
          <w:tab w:val="left" w:pos="9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E7D46" w:rsidRDefault="008E7D46">
      <w:pPr>
        <w:tabs>
          <w:tab w:val="left" w:pos="9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8E7D46">
          <w:pgSz w:w="11906" w:h="16838"/>
          <w:pgMar w:top="1134" w:right="1134" w:bottom="851" w:left="1701" w:header="708" w:footer="708" w:gutter="0"/>
          <w:cols w:space="720"/>
          <w:docGrid w:linePitch="299"/>
        </w:sectPr>
      </w:pPr>
    </w:p>
    <w:p w:rsidR="008E7D46" w:rsidRDefault="00363CB1">
      <w:pPr>
        <w:tabs>
          <w:tab w:val="left" w:pos="91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6" w:name="_Toc114921137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2.2. Тематический план и содержание дисциплины «География</w:t>
      </w:r>
      <w:bookmarkEnd w:id="6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8E7D46" w:rsidRDefault="008E7D46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4285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6"/>
        <w:gridCol w:w="8730"/>
        <w:gridCol w:w="1131"/>
        <w:gridCol w:w="2058"/>
      </w:tblGrid>
      <w:tr w:rsidR="008E7D46">
        <w:trPr>
          <w:trHeight w:val="20"/>
        </w:trPr>
        <w:tc>
          <w:tcPr>
            <w:tcW w:w="2366" w:type="dxa"/>
            <w:shd w:val="clear" w:color="auto" w:fill="auto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7" w:name="_Toc114927633"/>
            <w:bookmarkStart w:id="8" w:name="_Toc114921138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разделов и тем</w:t>
            </w:r>
            <w:bookmarkEnd w:id="7"/>
            <w:bookmarkEnd w:id="8"/>
          </w:p>
        </w:tc>
        <w:tc>
          <w:tcPr>
            <w:tcW w:w="8730" w:type="dxa"/>
            <w:shd w:val="clear" w:color="auto" w:fill="auto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9" w:name="_Toc114921139"/>
            <w:bookmarkStart w:id="10" w:name="_Toc114927634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  <w:bookmarkEnd w:id="9"/>
            <w:bookmarkEnd w:id="10"/>
          </w:p>
        </w:tc>
        <w:tc>
          <w:tcPr>
            <w:tcW w:w="1131" w:type="dxa"/>
            <w:shd w:val="clear" w:color="auto" w:fill="auto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11" w:name="_Toc114921140"/>
            <w:bookmarkStart w:id="12" w:name="_Toc114927635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Объём часов</w:t>
            </w:r>
            <w:bookmarkEnd w:id="11"/>
            <w:bookmarkEnd w:id="12"/>
          </w:p>
        </w:tc>
        <w:tc>
          <w:tcPr>
            <w:tcW w:w="2058" w:type="dxa"/>
            <w:shd w:val="clear" w:color="auto" w:fill="auto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3" w:name="_Toc114927636"/>
            <w:bookmarkStart w:id="14" w:name="_Toc114921141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Формируемые компетенции</w:t>
            </w:r>
            <w:bookmarkEnd w:id="13"/>
            <w:bookmarkEnd w:id="14"/>
          </w:p>
        </w:tc>
      </w:tr>
      <w:tr w:rsidR="008E7D46">
        <w:trPr>
          <w:trHeight w:val="20"/>
        </w:trPr>
        <w:tc>
          <w:tcPr>
            <w:tcW w:w="2366" w:type="dxa"/>
            <w:shd w:val="clear" w:color="auto" w:fill="auto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5" w:name="_Toc114921142"/>
            <w:bookmarkStart w:id="16" w:name="_Toc114927637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bookmarkEnd w:id="15"/>
            <w:bookmarkEnd w:id="16"/>
          </w:p>
        </w:tc>
        <w:tc>
          <w:tcPr>
            <w:tcW w:w="8730" w:type="dxa"/>
            <w:shd w:val="clear" w:color="auto" w:fill="auto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7" w:name="_Toc114927638"/>
            <w:bookmarkStart w:id="18" w:name="_Toc114921143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bookmarkEnd w:id="17"/>
            <w:bookmarkEnd w:id="18"/>
          </w:p>
        </w:tc>
        <w:tc>
          <w:tcPr>
            <w:tcW w:w="1131" w:type="dxa"/>
            <w:shd w:val="clear" w:color="auto" w:fill="auto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9" w:name="_Toc114927639"/>
            <w:bookmarkStart w:id="20" w:name="_Toc114921144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  <w:bookmarkEnd w:id="19"/>
            <w:bookmarkEnd w:id="20"/>
          </w:p>
        </w:tc>
        <w:tc>
          <w:tcPr>
            <w:tcW w:w="2058" w:type="dxa"/>
            <w:shd w:val="clear" w:color="auto" w:fill="auto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21" w:name="_Toc114921145"/>
            <w:bookmarkStart w:id="22" w:name="_Toc114927640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  <w:bookmarkEnd w:id="21"/>
            <w:bookmarkEnd w:id="22"/>
          </w:p>
        </w:tc>
      </w:tr>
      <w:tr w:rsidR="008E7D46">
        <w:trPr>
          <w:trHeight w:val="20"/>
        </w:trPr>
        <w:tc>
          <w:tcPr>
            <w:tcW w:w="2366" w:type="dxa"/>
            <w:shd w:val="clear" w:color="auto" w:fill="auto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23" w:name="_Toc114927641"/>
            <w:bookmarkStart w:id="24" w:name="_Toc114921146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Введение</w:t>
            </w:r>
            <w:bookmarkEnd w:id="23"/>
            <w:bookmarkEnd w:id="24"/>
          </w:p>
        </w:tc>
        <w:tc>
          <w:tcPr>
            <w:tcW w:w="8730" w:type="dxa"/>
            <w:shd w:val="clear" w:color="auto" w:fill="auto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5" w:name="_Toc114921147"/>
            <w:bookmarkStart w:id="26" w:name="_Toc114927642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Введение.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Источники географической информации.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География как наука.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Ее роль и значение в системе наук. Источники географической информации и методы работы с ними. Традиционные и новые методы географических исследований. Географические карты различной тематики и их практическое использование.</w:t>
            </w:r>
            <w:bookmarkEnd w:id="25"/>
            <w:bookmarkEnd w:id="26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7" w:name="_Toc114927643"/>
            <w:bookmarkStart w:id="28" w:name="_Toc114921148"/>
            <w:r>
              <w:rPr>
                <w:rFonts w:ascii="Times New Roman" w:hAnsi="Times New Roman" w:cs="Times New Roman"/>
                <w:sz w:val="28"/>
                <w:szCs w:val="28"/>
              </w:rPr>
              <w:t>«Сырые» источники информации и методы работы с ними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видеоблоги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тематические группы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соцсетях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художественная литература, путеводители, карты – их критический анализ)</w:t>
            </w:r>
            <w:bookmarkEnd w:id="27"/>
            <w:bookmarkEnd w:id="28"/>
            <w:r w:rsidR="00131B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9" w:name="_Toc114927645"/>
            <w:bookmarkStart w:id="30" w:name="_Toc114921150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01</w:t>
            </w:r>
            <w:bookmarkEnd w:id="29"/>
            <w:bookmarkEnd w:id="30"/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31" w:name="_Toc114921151"/>
            <w:bookmarkStart w:id="32" w:name="_Toc114927646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02</w:t>
            </w:r>
            <w:bookmarkEnd w:id="31"/>
            <w:bookmarkEnd w:id="32"/>
          </w:p>
        </w:tc>
      </w:tr>
      <w:tr w:rsidR="008E7D46">
        <w:trPr>
          <w:trHeight w:val="20"/>
        </w:trPr>
        <w:tc>
          <w:tcPr>
            <w:tcW w:w="11096" w:type="dxa"/>
            <w:gridSpan w:val="2"/>
            <w:shd w:val="clear" w:color="auto" w:fill="auto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33" w:name="_Toc114921152"/>
            <w:bookmarkStart w:id="34" w:name="_Toc114927647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Раздел 1. Общая характеристика мира</w:t>
            </w:r>
            <w:bookmarkEnd w:id="33"/>
            <w:bookmarkEnd w:id="34"/>
          </w:p>
        </w:tc>
        <w:tc>
          <w:tcPr>
            <w:tcW w:w="1131" w:type="dxa"/>
            <w:shd w:val="clear" w:color="auto" w:fill="auto"/>
            <w:vAlign w:val="center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8E7D46" w:rsidRDefault="008E7D46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E7D46">
        <w:trPr>
          <w:trHeight w:val="20"/>
        </w:trPr>
        <w:tc>
          <w:tcPr>
            <w:tcW w:w="2366" w:type="dxa"/>
            <w:vMerge w:val="restart"/>
            <w:shd w:val="clear" w:color="auto" w:fill="auto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 1.1. Современная политическая карта мира</w:t>
            </w:r>
          </w:p>
        </w:tc>
        <w:tc>
          <w:tcPr>
            <w:tcW w:w="8730" w:type="dxa"/>
            <w:shd w:val="clear" w:color="auto" w:fill="auto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bookmarkStart w:id="35" w:name="_Toc114927649"/>
            <w:bookmarkStart w:id="36" w:name="_Toc114921154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</w:t>
            </w:r>
            <w:bookmarkEnd w:id="35"/>
            <w:bookmarkEnd w:id="36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8E7D46" w:rsidRDefault="008E7D46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7D46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8E7D46" w:rsidRDefault="008E7D46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Политическая карта мира.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Исторические этапы ее формирования и современные особенности. Субъекты политической карты мира.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Суверенные государства и несамоуправляющиеся государственные образования. 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Группировка стран по площади территории и численности населения. Формы правления, типы государственного устройства и формы государственного режима</w:t>
            </w:r>
            <w:r w:rsidR="00131B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Типология стран по уровню социально-экономического развития. Условия и особенности социально-экономического развития развитых и развивающихся стран и их типы.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 w:val="restart"/>
            <w:shd w:val="clear" w:color="auto" w:fill="auto"/>
            <w:vAlign w:val="center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7" w:name="_Toc114921157"/>
            <w:bookmarkStart w:id="38" w:name="_Toc114927652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02</w:t>
            </w:r>
            <w:bookmarkEnd w:id="37"/>
            <w:bookmarkEnd w:id="38"/>
          </w:p>
          <w:p w:rsidR="008E7D46" w:rsidRDefault="00131BD2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bookmarkStart w:id="39" w:name="_Toc114921158"/>
            <w:bookmarkStart w:id="40" w:name="_Toc114927653"/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04</w:t>
            </w:r>
          </w:p>
          <w:bookmarkEnd w:id="39"/>
          <w:bookmarkEnd w:id="40"/>
          <w:p w:rsidR="008E7D46" w:rsidRDefault="00131BD2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09</w:t>
            </w:r>
          </w:p>
        </w:tc>
      </w:tr>
      <w:tr w:rsidR="008E7D46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8E7D46" w:rsidRDefault="008E7D46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Понятие о политической географии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Влияние международных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отношений на политическую карту мира. Региональные и локальные конфликты. Основные политические и военные союзы в современном мире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lastRenderedPageBreak/>
              <w:t xml:space="preserve"> 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8E7D46" w:rsidRDefault="008E7D46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7D46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8E7D46" w:rsidRDefault="008E7D46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41" w:name="_Toc114921159"/>
            <w:bookmarkStart w:id="42" w:name="_Toc114927654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Практическое заняти</w:t>
            </w:r>
            <w:bookmarkEnd w:id="41"/>
            <w:bookmarkEnd w:id="42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е №</w:t>
            </w:r>
            <w:r w:rsidR="00131BD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«Ознакомление с политической картой мира»</w:t>
            </w:r>
            <w:r w:rsidR="00131B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8E7D46" w:rsidRDefault="008E7D46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8E7D46">
        <w:trPr>
          <w:trHeight w:val="20"/>
        </w:trPr>
        <w:tc>
          <w:tcPr>
            <w:tcW w:w="2366" w:type="dxa"/>
            <w:vMerge w:val="restart"/>
            <w:shd w:val="clear" w:color="auto" w:fill="auto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43" w:name="_Toc114927658"/>
            <w:bookmarkStart w:id="44" w:name="_Toc114921163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 1.2. География мировых природных ресурсов</w:t>
            </w:r>
            <w:bookmarkEnd w:id="43"/>
            <w:bookmarkEnd w:id="44"/>
          </w:p>
        </w:tc>
        <w:tc>
          <w:tcPr>
            <w:tcW w:w="8730" w:type="dxa"/>
            <w:shd w:val="clear" w:color="auto" w:fill="auto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bookmarkStart w:id="45" w:name="_Toc114921164"/>
            <w:bookmarkStart w:id="46" w:name="_Toc114927659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Содержание учебного материала</w:t>
            </w:r>
            <w:bookmarkEnd w:id="45"/>
            <w:bookmarkEnd w:id="46"/>
          </w:p>
        </w:tc>
        <w:tc>
          <w:tcPr>
            <w:tcW w:w="1131" w:type="dxa"/>
            <w:shd w:val="clear" w:color="auto" w:fill="auto"/>
            <w:vAlign w:val="center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8E7D46" w:rsidRDefault="008E7D46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8E7D46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8E7D46" w:rsidRDefault="008E7D46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7" w:name="_Toc114921166"/>
            <w:bookmarkStart w:id="48" w:name="_Toc114927661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Мировые природные ресурсы.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Ресурсообеспеченность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Классификация видов природных ресурсов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земельные, водные, биологические, агроклиматические и т.д.). Размещение различных видов природных ресурсов на территории мировой суши. Ресурсы Мирового океана. Территориальные сочетания природных ресурсов. Природно-ресурсный потенциал.</w:t>
            </w:r>
            <w:bookmarkEnd w:id="47"/>
            <w:bookmarkEnd w:id="48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Рациональное использование ресурсов и охрана окружающей среды</w:t>
            </w:r>
            <w:r w:rsidR="00131B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 w:val="restart"/>
            <w:shd w:val="clear" w:color="auto" w:fill="auto"/>
            <w:vAlign w:val="center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9" w:name="_Toc114921168"/>
            <w:bookmarkStart w:id="50" w:name="_Toc114927663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01</w:t>
            </w:r>
            <w:bookmarkEnd w:id="49"/>
            <w:bookmarkEnd w:id="50"/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1" w:name="_Toc114927664"/>
            <w:bookmarkStart w:id="52" w:name="_Toc114921169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02</w:t>
            </w:r>
            <w:bookmarkEnd w:id="51"/>
            <w:bookmarkEnd w:id="52"/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3" w:name="_Toc114927665"/>
            <w:bookmarkStart w:id="54" w:name="_Toc114921170"/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03</w:t>
            </w:r>
            <w:bookmarkEnd w:id="53"/>
            <w:bookmarkEnd w:id="54"/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5" w:name="_Toc114927666"/>
            <w:bookmarkStart w:id="56" w:name="_Toc114921171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05</w:t>
            </w:r>
            <w:bookmarkEnd w:id="55"/>
            <w:bookmarkEnd w:id="56"/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bookmarkStart w:id="57" w:name="_Toc114921172"/>
            <w:bookmarkStart w:id="58" w:name="_Toc114927667"/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06</w:t>
            </w:r>
            <w:bookmarkEnd w:id="57"/>
            <w:bookmarkEnd w:id="58"/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bookmarkStart w:id="59" w:name="_Toc114921173"/>
            <w:bookmarkStart w:id="60" w:name="_Toc114927668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07</w:t>
            </w:r>
            <w:bookmarkEnd w:id="59"/>
            <w:bookmarkEnd w:id="60"/>
          </w:p>
        </w:tc>
      </w:tr>
      <w:tr w:rsidR="008E7D46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8E7D46" w:rsidRDefault="008E7D46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 занятие №</w:t>
            </w:r>
            <w:r w:rsidR="00131B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«Оценка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ресурсообеспеченности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отдельных стран мира, России и Республики Тыва</w:t>
            </w:r>
            <w:r w:rsidR="00131B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8E7D46" w:rsidRDefault="008E7D46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7D46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8E7D46" w:rsidRDefault="008E7D46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 занятие №</w:t>
            </w:r>
            <w:r w:rsidR="00131B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«Выявление и обозначение регионов с неблагоприятной экологической ситуацией»</w:t>
            </w:r>
            <w:r w:rsidR="00131B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8E7D46" w:rsidRDefault="008E7D46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7D46">
        <w:trPr>
          <w:trHeight w:val="20"/>
        </w:trPr>
        <w:tc>
          <w:tcPr>
            <w:tcW w:w="2366" w:type="dxa"/>
            <w:vMerge w:val="restart"/>
            <w:shd w:val="clear" w:color="auto" w:fill="auto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61" w:name="_Toc114927670"/>
            <w:bookmarkStart w:id="62" w:name="_Toc114921175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 1.3. География населения мира</w:t>
            </w:r>
            <w:bookmarkEnd w:id="61"/>
            <w:bookmarkEnd w:id="62"/>
          </w:p>
        </w:tc>
        <w:tc>
          <w:tcPr>
            <w:tcW w:w="8730" w:type="dxa"/>
            <w:shd w:val="clear" w:color="auto" w:fill="auto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63" w:name="_Toc114927671"/>
            <w:bookmarkStart w:id="64" w:name="_Toc114921176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</w:t>
            </w:r>
            <w:bookmarkEnd w:id="63"/>
            <w:bookmarkEnd w:id="64"/>
          </w:p>
        </w:tc>
        <w:tc>
          <w:tcPr>
            <w:tcW w:w="1131" w:type="dxa"/>
            <w:shd w:val="clear" w:color="auto" w:fill="auto"/>
            <w:vAlign w:val="center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8E7D46" w:rsidRDefault="008E7D46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8E7D46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8E7D46" w:rsidRDefault="008E7D46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5" w:name="_Toc114927673"/>
            <w:bookmarkStart w:id="66" w:name="_Toc114921178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Современная демографическая ситуация.</w:t>
            </w:r>
            <w:bookmarkEnd w:id="65"/>
            <w:bookmarkEnd w:id="66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bookmarkStart w:id="67" w:name="_Toc114921179"/>
            <w:bookmarkStart w:id="68" w:name="_Toc114927674"/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 мира и ее динамика. Наиболее населенные регионы и страны мира. Воспроизводство населения и его типы. Демографическая политика. Качество жизни населения. Территориальные различия в средней продолжительности жизни населения, обеспеченности чистой питьевой водой, уровне заболеваемости, младенческой смертности и грамотности населения. Индекс человеческого развития</w:t>
            </w:r>
            <w:bookmarkEnd w:id="67"/>
            <w:bookmarkEnd w:id="68"/>
            <w:r w:rsidR="005477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Современная структура населения</w:t>
            </w:r>
            <w:r w:rsidR="005477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Половозрастная структура населения. Расовый, этнолингвистический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религиозный состав населения мира. Социальная структура общества</w:t>
            </w:r>
            <w:r w:rsidR="005477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bookmarkStart w:id="69" w:name="_Toc114921180"/>
            <w:bookmarkStart w:id="70" w:name="_Toc114927675"/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lastRenderedPageBreak/>
              <w:t>2</w:t>
            </w:r>
            <w:bookmarkEnd w:id="69"/>
            <w:bookmarkEnd w:id="70"/>
          </w:p>
        </w:tc>
        <w:tc>
          <w:tcPr>
            <w:tcW w:w="2058" w:type="dxa"/>
            <w:vMerge w:val="restart"/>
            <w:shd w:val="clear" w:color="auto" w:fill="auto"/>
            <w:vAlign w:val="center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1" w:name="_Toc114927676"/>
            <w:bookmarkStart w:id="72" w:name="_Toc114921181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01</w:t>
            </w:r>
            <w:bookmarkEnd w:id="71"/>
            <w:bookmarkEnd w:id="72"/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bookmarkStart w:id="73" w:name="_Toc114921182"/>
            <w:bookmarkStart w:id="74" w:name="_Toc114927677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02</w:t>
            </w:r>
            <w:bookmarkEnd w:id="73"/>
            <w:bookmarkEnd w:id="74"/>
          </w:p>
        </w:tc>
      </w:tr>
      <w:tr w:rsidR="008E7D46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8E7D46" w:rsidRDefault="008E7D46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Занятость населения. Размещение населения.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Экономически активное и самодеятельное население. Качество рабочей силы в различных странах мира. Особенности размещения населения в регионах и странах мира. Миграции населения, их основные причины и направления. Урбанизация. Масштабы и темпы урбанизации в различных регионах и странах мира «Ложная» урбанизация,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субурбанизация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урбанизация. Города-миллионеры, «сверхгорода» и мегалополисы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bookmarkStart w:id="75" w:name="_Toc114921187"/>
            <w:bookmarkStart w:id="76" w:name="_Toc114927682"/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  <w:bookmarkEnd w:id="75"/>
            <w:bookmarkEnd w:id="76"/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8E7D46" w:rsidRDefault="008E7D46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8E7D46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8E7D46" w:rsidRDefault="008E7D46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 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«Анализ особенностей населения в различных странах и регионах мира (особенности демографической ситуации, расселения, сравнительная оценка качества жизни населения, сравнительная оценка культурных традиций народов и др.)»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8E7D46" w:rsidRDefault="008E7D46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8E7D46">
        <w:trPr>
          <w:trHeight w:val="20"/>
        </w:trPr>
        <w:tc>
          <w:tcPr>
            <w:tcW w:w="2366" w:type="dxa"/>
            <w:vMerge w:val="restart"/>
            <w:shd w:val="clear" w:color="auto" w:fill="auto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77" w:name="_Toc114927691"/>
            <w:bookmarkStart w:id="78" w:name="_Toc114921196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 1.4. Мировое хозяйство</w:t>
            </w:r>
            <w:bookmarkEnd w:id="77"/>
            <w:bookmarkEnd w:id="78"/>
          </w:p>
        </w:tc>
        <w:tc>
          <w:tcPr>
            <w:tcW w:w="8730" w:type="dxa"/>
            <w:tcBorders>
              <w:bottom w:val="single" w:sz="4" w:space="0" w:color="auto"/>
            </w:tcBorders>
            <w:shd w:val="clear" w:color="auto" w:fill="auto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79" w:name="_Toc114921197"/>
            <w:bookmarkStart w:id="80" w:name="_Toc114927692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</w:t>
            </w:r>
            <w:bookmarkEnd w:id="79"/>
            <w:bookmarkEnd w:id="80"/>
          </w:p>
        </w:tc>
        <w:tc>
          <w:tcPr>
            <w:tcW w:w="1131" w:type="dxa"/>
            <w:tcBorders>
              <w:bottom w:val="single" w:sz="4" w:space="0" w:color="auto"/>
            </w:tcBorders>
            <w:shd w:val="clear" w:color="auto" w:fill="auto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0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7D46" w:rsidRDefault="008E7D46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8E7D46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8E7D46" w:rsidRDefault="008E7D46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Современные особенности развития мирового хозяйства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Мировая экономика, исторические этапы ее развития. Международное географическое разделение труда. Международная специализация и кооперирование. Научно- технический прогресс и его современные особенности. Современные особенности развития мирового хозяйства. Социально-экономические модели стран. Интернационализация производства и глобализация мировой экономики. Региональная интеграция. Основные показатели, характеризующие место и роль стран в мировой экономике</w:t>
            </w:r>
            <w:r w:rsidR="00FB3D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 w:val="restart"/>
            <w:shd w:val="clear" w:color="auto" w:fill="auto"/>
            <w:vAlign w:val="center"/>
          </w:tcPr>
          <w:p w:rsidR="008E7D46" w:rsidRDefault="008E7D46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7D46" w:rsidRDefault="00FB3D25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01</w:t>
            </w:r>
          </w:p>
          <w:p w:rsidR="008E7D46" w:rsidRDefault="00FB3D25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02</w:t>
            </w:r>
          </w:p>
          <w:p w:rsidR="008E7D46" w:rsidRDefault="00FB3D25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03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1" w:name="_Toc114921204"/>
            <w:bookmarkStart w:id="82" w:name="_Toc114927699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04</w:t>
            </w:r>
            <w:bookmarkEnd w:id="81"/>
            <w:bookmarkEnd w:id="82"/>
          </w:p>
          <w:p w:rsidR="008E7D46" w:rsidRPr="00F87F93" w:rsidRDefault="00460BDB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363CB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ПК </w:t>
            </w:r>
            <w:r w:rsidR="00FB3D2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4.1.</w:t>
            </w:r>
          </w:p>
          <w:p w:rsidR="008E7D46" w:rsidRDefault="008E7D46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8E7D46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8E7D46" w:rsidRDefault="008E7D46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83" w:name="_Toc114921242"/>
            <w:bookmarkStart w:id="84" w:name="_Toc114927737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Практическое занятие</w:t>
            </w:r>
            <w:bookmarkStart w:id="85" w:name="_Toc114957411"/>
            <w:bookmarkStart w:id="86" w:name="_Toc114957805"/>
            <w:bookmarkEnd w:id="83"/>
            <w:bookmarkEnd w:id="84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B3D2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FB3D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B3D2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«Сравнительная характеристика ведущих факторов размещения производительных сил</w:t>
            </w:r>
            <w:bookmarkEnd w:id="85"/>
            <w:bookmarkEnd w:id="86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B3D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8E7D46" w:rsidRDefault="008E7D46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7D46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8E7D46" w:rsidRDefault="008E7D46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tcBorders>
              <w:bottom w:val="single" w:sz="4" w:space="0" w:color="auto"/>
            </w:tcBorders>
            <w:shd w:val="clear" w:color="auto" w:fill="auto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Профессионально-ориентированное содержание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8E7D46" w:rsidRDefault="008E7D46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8E7D46">
        <w:trPr>
          <w:trHeight w:val="1596"/>
        </w:trPr>
        <w:tc>
          <w:tcPr>
            <w:tcW w:w="2366" w:type="dxa"/>
            <w:vMerge/>
            <w:shd w:val="clear" w:color="auto" w:fill="auto"/>
          </w:tcPr>
          <w:p w:rsidR="008E7D46" w:rsidRDefault="008E7D46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tcBorders>
              <w:bottom w:val="single" w:sz="4" w:space="0" w:color="auto"/>
            </w:tcBorders>
            <w:shd w:val="clear" w:color="auto" w:fill="auto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87" w:name="_Toc114921199"/>
            <w:bookmarkStart w:id="88" w:name="_Toc114927694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 основных отраслей мирового хозяйства</w:t>
            </w:r>
            <w:bookmarkStart w:id="89" w:name="_Toc114921205"/>
            <w:bookmarkStart w:id="90" w:name="_Toc114927700"/>
            <w:bookmarkEnd w:id="87"/>
            <w:bookmarkEnd w:id="88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Топливно-энергетический комплекс мира.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Электроэнергетика мира. Топливный баланс мира. Рост производства различных видов топлива. Газовая, нефтяная, угольная промышленность мира. Географические особенности развития мировой электроэнергетики</w:t>
            </w:r>
            <w:bookmarkEnd w:id="89"/>
            <w:bookmarkEnd w:id="9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131" w:type="dxa"/>
            <w:vMerge w:val="restart"/>
            <w:shd w:val="clear" w:color="auto" w:fill="auto"/>
            <w:vAlign w:val="center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8E7D46" w:rsidRDefault="008E7D46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8E7D46">
        <w:trPr>
          <w:trHeight w:val="96"/>
        </w:trPr>
        <w:tc>
          <w:tcPr>
            <w:tcW w:w="2366" w:type="dxa"/>
            <w:vMerge/>
            <w:shd w:val="clear" w:color="auto" w:fill="auto"/>
          </w:tcPr>
          <w:p w:rsidR="008E7D46" w:rsidRDefault="008E7D46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tcBorders>
              <w:bottom w:val="single" w:sz="4" w:space="0" w:color="auto"/>
            </w:tcBorders>
            <w:shd w:val="clear" w:color="auto" w:fill="auto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Профессионально-ориентированное содержание</w:t>
            </w: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8E7D46" w:rsidRDefault="008E7D46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8E7D46" w:rsidRDefault="008E7D46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8E7D46">
        <w:trPr>
          <w:trHeight w:val="540"/>
        </w:trPr>
        <w:tc>
          <w:tcPr>
            <w:tcW w:w="2366" w:type="dxa"/>
            <w:vMerge/>
            <w:shd w:val="clear" w:color="auto" w:fill="auto"/>
          </w:tcPr>
          <w:p w:rsidR="008E7D46" w:rsidRDefault="008E7D46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tcBorders>
              <w:bottom w:val="single" w:sz="4" w:space="0" w:color="auto"/>
            </w:tcBorders>
            <w:shd w:val="clear" w:color="auto" w:fill="auto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Использование альтернативных источников энергии в современном строительстве и при проектировании зданий и сооружений</w:t>
            </w:r>
            <w:r w:rsidR="00460BD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8E7D46" w:rsidRDefault="008E7D46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8E7D46" w:rsidRDefault="008E7D46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8E7D46">
        <w:trPr>
          <w:trHeight w:val="1074"/>
        </w:trPr>
        <w:tc>
          <w:tcPr>
            <w:tcW w:w="2366" w:type="dxa"/>
            <w:vMerge/>
            <w:shd w:val="clear" w:color="auto" w:fill="auto"/>
          </w:tcPr>
          <w:p w:rsidR="008E7D46" w:rsidRDefault="008E7D46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91" w:name="_Toc114921210"/>
            <w:bookmarkStart w:id="92" w:name="_Toc114927705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Чёрная и цветная металлургия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Современное развитие чёрной металлургии мира. Металлургические базы мира. Географические особенности развития цветной металлургии мира. Факторы размещения предприятий цветной металлургии</w:t>
            </w:r>
            <w:bookmarkEnd w:id="91"/>
            <w:bookmarkEnd w:id="92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131" w:type="dxa"/>
            <w:vMerge w:val="restart"/>
            <w:shd w:val="clear" w:color="auto" w:fill="auto"/>
            <w:vAlign w:val="center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8E7D46" w:rsidRDefault="008E7D46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8E7D46">
        <w:trPr>
          <w:trHeight w:val="336"/>
        </w:trPr>
        <w:tc>
          <w:tcPr>
            <w:tcW w:w="2366" w:type="dxa"/>
            <w:vMerge/>
            <w:shd w:val="clear" w:color="auto" w:fill="auto"/>
          </w:tcPr>
          <w:p w:rsidR="008E7D46" w:rsidRDefault="008E7D46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 Профессионально-ориентированное содержание</w:t>
            </w: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8E7D46" w:rsidRDefault="008E7D46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8E7D46" w:rsidRDefault="008E7D46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8E7D46">
        <w:trPr>
          <w:trHeight w:val="300"/>
        </w:trPr>
        <w:tc>
          <w:tcPr>
            <w:tcW w:w="2366" w:type="dxa"/>
            <w:vMerge/>
            <w:shd w:val="clear" w:color="auto" w:fill="auto"/>
          </w:tcPr>
          <w:p w:rsidR="008E7D46" w:rsidRDefault="008E7D46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Место России в мировом производстве и экспорте цветных и чёрных металлов. Роль металлов в проектировании производственных помещений.</w:t>
            </w: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8E7D46" w:rsidRDefault="008E7D46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8E7D46" w:rsidRDefault="008E7D46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8E7D46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8E7D46" w:rsidRDefault="008E7D46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Машиностроение.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Отраслевая структура машиностроения. Развитие отраслей машиностроения в мире. Главные центры машиностроения. </w:t>
            </w: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8E7D46" w:rsidRDefault="008E7D46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8E7D46" w:rsidRDefault="008E7D46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8E7D46">
        <w:trPr>
          <w:trHeight w:val="242"/>
        </w:trPr>
        <w:tc>
          <w:tcPr>
            <w:tcW w:w="2366" w:type="dxa"/>
            <w:vMerge/>
            <w:shd w:val="clear" w:color="auto" w:fill="auto"/>
          </w:tcPr>
          <w:p w:rsidR="008E7D46" w:rsidRDefault="008E7D46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Профессионально-ориентированное содержание</w:t>
            </w: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8E7D46" w:rsidRDefault="008E7D46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8E7D46" w:rsidRDefault="008E7D46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8E7D46">
        <w:trPr>
          <w:trHeight w:val="459"/>
        </w:trPr>
        <w:tc>
          <w:tcPr>
            <w:tcW w:w="2366" w:type="dxa"/>
            <w:vMerge/>
            <w:shd w:val="clear" w:color="auto" w:fill="auto"/>
          </w:tcPr>
          <w:p w:rsidR="008E7D46" w:rsidRDefault="008E7D46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Машиностроение в строительстве: ключевые принципы и применение в современной индустрии.</w:t>
            </w: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8E7D46" w:rsidRDefault="008E7D46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8E7D46" w:rsidRDefault="008E7D46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8E7D46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8E7D46" w:rsidRDefault="008E7D46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Транспортный комплекс</w:t>
            </w:r>
            <w:bookmarkStart w:id="93" w:name="_Toc114927721"/>
            <w:bookmarkStart w:id="94" w:name="_Toc114921226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Транспортный комплекс и его современная структура.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пассажирооборот транспорта. Географические особенности развития различных видов мирового транспорта. Крупнейшие мировые морские торговые порты и аэропорты</w:t>
            </w:r>
            <w:bookmarkEnd w:id="93"/>
            <w:bookmarkEnd w:id="94"/>
            <w:r w:rsidR="00460B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8E7D46" w:rsidRDefault="008E7D46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8E7D46" w:rsidRDefault="008E7D46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8E7D46">
        <w:trPr>
          <w:trHeight w:val="948"/>
        </w:trPr>
        <w:tc>
          <w:tcPr>
            <w:tcW w:w="2366" w:type="dxa"/>
            <w:vMerge/>
            <w:shd w:val="clear" w:color="auto" w:fill="auto"/>
          </w:tcPr>
          <w:p w:rsidR="008E7D46" w:rsidRDefault="008E7D46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95" w:name="_Toc114921220"/>
            <w:bookmarkStart w:id="96" w:name="_Toc114927715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Химическая промышленность.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Лесная (лесоперерабатывающая) и лёгкая промышленность</w:t>
            </w:r>
            <w:bookmarkEnd w:id="95"/>
            <w:bookmarkEnd w:id="96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Географические особенности развития химической, лесной и лёгкой промышленности. </w:t>
            </w:r>
          </w:p>
        </w:tc>
        <w:tc>
          <w:tcPr>
            <w:tcW w:w="1131" w:type="dxa"/>
            <w:vMerge w:val="restart"/>
            <w:shd w:val="clear" w:color="auto" w:fill="auto"/>
            <w:vAlign w:val="center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8E7D46" w:rsidRDefault="008E7D46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8E7D46">
        <w:trPr>
          <w:trHeight w:val="152"/>
        </w:trPr>
        <w:tc>
          <w:tcPr>
            <w:tcW w:w="2366" w:type="dxa"/>
            <w:vMerge/>
            <w:shd w:val="clear" w:color="auto" w:fill="auto"/>
          </w:tcPr>
          <w:p w:rsidR="008E7D46" w:rsidRDefault="008E7D46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Профессионально-ориентированное содержание</w:t>
            </w: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8E7D46" w:rsidRDefault="008E7D46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8E7D46" w:rsidRDefault="008E7D46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8E7D46">
        <w:trPr>
          <w:trHeight w:val="480"/>
        </w:trPr>
        <w:tc>
          <w:tcPr>
            <w:tcW w:w="2366" w:type="dxa"/>
            <w:vMerge/>
            <w:shd w:val="clear" w:color="auto" w:fill="auto"/>
          </w:tcPr>
          <w:p w:rsidR="008E7D46" w:rsidRDefault="008E7D46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Химические инновации в строительстве: современные технологии и преимущества.</w:t>
            </w: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8E7D46" w:rsidRDefault="008E7D46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8E7D46" w:rsidRDefault="008E7D46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8E7D46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8E7D46" w:rsidRDefault="008E7D46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Сельское хозяйство.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Сельское хозяйство и его экономические особенности. Интенсивное и экстенсивное сельскохозяйственное производство. «Зеленая революция» и ее основные направления. Агропромышленный комплекс. География мирового растениеводства и животноводства</w:t>
            </w:r>
            <w:r w:rsidR="00460B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8E7D46" w:rsidRDefault="008E7D46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8E7D46" w:rsidRDefault="008E7D46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8E7D46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8E7D46" w:rsidRDefault="008E7D46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97" w:name="_Toc114921231"/>
            <w:bookmarkStart w:id="98" w:name="_Toc114927726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>География отраслей непроизводственной сферы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bookmarkStart w:id="99" w:name="_Toc114927727"/>
            <w:bookmarkStart w:id="100" w:name="_Toc114921232"/>
            <w:bookmarkEnd w:id="97"/>
            <w:bookmarkEnd w:id="98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Основные направления международной торговли товарами и услугами. Факторы, формирующие международную хозяйственную специализацию стран и регионов мира.</w:t>
            </w:r>
            <w:bookmarkEnd w:id="99"/>
            <w:bookmarkEnd w:id="10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101" w:name="_Toc114927728"/>
            <w:bookmarkStart w:id="102" w:name="_Toc114921233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Дифференциация стран мира по уровню развития медицинских, образовательных, туристских, деловых и информационных услуг. Особенности современной торговли услугами</w:t>
            </w:r>
            <w:bookmarkEnd w:id="101"/>
            <w:bookmarkEnd w:id="102"/>
            <w:r w:rsidR="00460BD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8E7D46" w:rsidRDefault="008E7D46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8E7D46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8E7D46" w:rsidRDefault="008E7D46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03" w:name="_Toc114927733"/>
            <w:bookmarkStart w:id="104" w:name="_Toc114921238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Практическое заняти</w:t>
            </w:r>
            <w:bookmarkStart w:id="105" w:name="_Toc114921243"/>
            <w:bookmarkStart w:id="106" w:name="_Toc114927738"/>
            <w:bookmarkEnd w:id="103"/>
            <w:bookmarkEnd w:id="104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№ 6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«Определение хозяйственной специализации стран и регионов мира»</w:t>
            </w:r>
            <w:bookmarkEnd w:id="105"/>
            <w:bookmarkEnd w:id="106"/>
            <w:r w:rsidR="00460BD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8E7D46" w:rsidRDefault="008E7D46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8E7D46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8E7D46" w:rsidRDefault="008E7D46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Практическое занятие № 7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«Размещение отрасли химической, лесной промышленности и промышленности строительных материалов мирового хозяйства на карте мира»</w:t>
            </w:r>
            <w:r w:rsidR="00460BD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  <w:p w:rsidR="008E7D46" w:rsidRDefault="008E7D46">
            <w:pPr>
              <w:tabs>
                <w:tab w:val="left" w:pos="9160"/>
              </w:tabs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8E7D46" w:rsidRDefault="008E7D46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8E7D46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8E7D46" w:rsidRDefault="008E7D46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07" w:name="_Toc114957807"/>
            <w:bookmarkStart w:id="108" w:name="_Toc114957413"/>
            <w:bookmarkStart w:id="109" w:name="_Toc114957808"/>
            <w:bookmarkStart w:id="110" w:name="_Toc114957414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 занятие №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«Составление экономико-географической характеристики </w:t>
            </w:r>
            <w:bookmarkEnd w:id="107"/>
            <w:bookmarkEnd w:id="108"/>
            <w:bookmarkEnd w:id="109"/>
            <w:bookmarkEnd w:id="110"/>
            <w:r>
              <w:rPr>
                <w:rFonts w:ascii="Times New Roman" w:hAnsi="Times New Roman" w:cs="Times New Roman"/>
                <w:sz w:val="28"/>
                <w:szCs w:val="28"/>
              </w:rPr>
              <w:t>отрасли строительства»</w:t>
            </w:r>
            <w:r w:rsidR="00460B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8E7D46" w:rsidRDefault="008E7D46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8E7D46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8E7D46" w:rsidRDefault="008E7D46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 занятие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«Определение и обозначение стран-экспортеров основных видов промышленной и сельскохозяйственной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продукции, видов сырья, районов международного туризма и отдыха»</w:t>
            </w:r>
            <w:r w:rsidR="00460B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lastRenderedPageBreak/>
              <w:t>2</w:t>
            </w:r>
          </w:p>
          <w:p w:rsidR="008E7D46" w:rsidRDefault="008E7D46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8E7D46" w:rsidRDefault="008E7D46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8E7D46">
        <w:trPr>
          <w:trHeight w:val="20"/>
        </w:trPr>
        <w:tc>
          <w:tcPr>
            <w:tcW w:w="11096" w:type="dxa"/>
            <w:gridSpan w:val="2"/>
            <w:shd w:val="clear" w:color="auto" w:fill="auto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111" w:name="_Toc114927744"/>
            <w:bookmarkStart w:id="112" w:name="_Toc114921249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Раздел 2. Региональная характеристика мира</w:t>
            </w:r>
            <w:bookmarkEnd w:id="111"/>
            <w:bookmarkEnd w:id="112"/>
          </w:p>
        </w:tc>
        <w:tc>
          <w:tcPr>
            <w:tcW w:w="1131" w:type="dxa"/>
            <w:shd w:val="clear" w:color="auto" w:fill="auto"/>
            <w:vAlign w:val="center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058" w:type="dxa"/>
            <w:vMerge w:val="restart"/>
            <w:shd w:val="clear" w:color="auto" w:fill="auto"/>
            <w:vAlign w:val="center"/>
          </w:tcPr>
          <w:p w:rsidR="008E7D46" w:rsidRDefault="008E7D46">
            <w:pPr>
              <w:tabs>
                <w:tab w:val="left" w:pos="9160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3" w:name="_Toc114921256"/>
            <w:bookmarkStart w:id="114" w:name="_Toc114927751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01</w:t>
            </w:r>
            <w:bookmarkEnd w:id="113"/>
            <w:bookmarkEnd w:id="114"/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5" w:name="_Toc114927752"/>
            <w:bookmarkStart w:id="116" w:name="_Toc114921257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02</w:t>
            </w:r>
            <w:bookmarkEnd w:id="115"/>
            <w:bookmarkEnd w:id="116"/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bookmarkStart w:id="117" w:name="_Toc114921258"/>
            <w:bookmarkStart w:id="118" w:name="_Toc114927753"/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03</w:t>
            </w:r>
            <w:bookmarkEnd w:id="117"/>
            <w:bookmarkEnd w:id="118"/>
          </w:p>
        </w:tc>
      </w:tr>
      <w:tr w:rsidR="008E7D46">
        <w:trPr>
          <w:trHeight w:val="20"/>
        </w:trPr>
        <w:tc>
          <w:tcPr>
            <w:tcW w:w="2366" w:type="dxa"/>
            <w:vMerge w:val="restart"/>
            <w:shd w:val="clear" w:color="auto" w:fill="auto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19" w:name="_Toc114921251"/>
            <w:bookmarkStart w:id="120" w:name="_Toc114927746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 2.1. Зарубежная Европа</w:t>
            </w:r>
            <w:bookmarkEnd w:id="119"/>
            <w:bookmarkEnd w:id="120"/>
          </w:p>
        </w:tc>
        <w:tc>
          <w:tcPr>
            <w:tcW w:w="8730" w:type="dxa"/>
            <w:shd w:val="clear" w:color="auto" w:fill="auto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21" w:name="_Toc114927747"/>
            <w:bookmarkStart w:id="122" w:name="_Toc114921252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</w:t>
            </w:r>
            <w:bookmarkEnd w:id="121"/>
            <w:bookmarkEnd w:id="122"/>
          </w:p>
        </w:tc>
        <w:tc>
          <w:tcPr>
            <w:tcW w:w="1131" w:type="dxa"/>
            <w:shd w:val="clear" w:color="auto" w:fill="auto"/>
            <w:vAlign w:val="center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8E7D46" w:rsidRDefault="008E7D46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8E7D46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8E7D46" w:rsidRDefault="008E7D46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Место и роль Зарубежной Европы в мире.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географического положения региона. История формирования его политической карты. Характеристика природно-ресурсного потенциала. Особенности населения</w:t>
            </w:r>
            <w:r w:rsidR="00460B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Хозяйство стран Зарубежной Европы. Сельское хозяйство. Транспорт. Туризм. Особенности отраслевого состава промышленности. Особенности развития сельского хозяйства Зарубежной Европы. Уровень развития транспорта и туризма в Европе.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Развитие и размещение предприятий строительной отрасли в Европе</w:t>
            </w:r>
            <w:r w:rsidR="00460B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23" w:name="_Toc114927750"/>
            <w:bookmarkStart w:id="124" w:name="_Toc114921255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bookmarkEnd w:id="123"/>
            <w:bookmarkEnd w:id="124"/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8E7D46" w:rsidRDefault="008E7D46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8E7D46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8E7D46" w:rsidRDefault="008E7D46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Германия и Великобритания как ведущие страны Зарубежной Европы.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</w:t>
            </w:r>
            <w:r w:rsidR="00460B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25" w:name="_Toc114927760"/>
            <w:bookmarkStart w:id="126" w:name="_Toc114921265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bookmarkEnd w:id="125"/>
            <w:bookmarkEnd w:id="126"/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8E7D46" w:rsidRDefault="008E7D46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8E7D46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8E7D46" w:rsidRDefault="008E7D46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 занятие № 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«Характеристика особенностей природы, населения и хозяйства европейской страны»</w:t>
            </w:r>
            <w:r w:rsidR="00460B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8E7D46" w:rsidRDefault="008E7D46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8E7D46">
        <w:trPr>
          <w:trHeight w:val="20"/>
        </w:trPr>
        <w:tc>
          <w:tcPr>
            <w:tcW w:w="2366" w:type="dxa"/>
            <w:vMerge w:val="restart"/>
            <w:shd w:val="clear" w:color="auto" w:fill="auto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27" w:name="_Toc114927767"/>
            <w:bookmarkStart w:id="128" w:name="_Toc114921272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 2.2. Зарубежная Азия</w:t>
            </w:r>
            <w:bookmarkEnd w:id="127"/>
            <w:bookmarkEnd w:id="128"/>
          </w:p>
        </w:tc>
        <w:tc>
          <w:tcPr>
            <w:tcW w:w="8730" w:type="dxa"/>
            <w:shd w:val="clear" w:color="auto" w:fill="auto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29" w:name="_Toc114921273"/>
            <w:bookmarkStart w:id="130" w:name="_Toc114927768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</w:t>
            </w:r>
            <w:bookmarkEnd w:id="129"/>
            <w:bookmarkEnd w:id="130"/>
          </w:p>
        </w:tc>
        <w:tc>
          <w:tcPr>
            <w:tcW w:w="1131" w:type="dxa"/>
            <w:shd w:val="clear" w:color="auto" w:fill="auto"/>
            <w:vAlign w:val="center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8E7D46" w:rsidRDefault="008E7D46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8E7D46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8E7D46" w:rsidRDefault="008E7D46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и роль Зарубежной Азии в мире. Особенности географического положения региона. История формирования его политической карты. «Горячие точки» современной зарубежной Азии. Характерные черты природно-ресурсного потенциала, населения и хозяйства регионов зарубежной Азии. Развитие и размещение предприятий строительной отрасли в Азии</w:t>
            </w:r>
            <w:r w:rsidR="00460B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31" w:name="_Toc114927771"/>
            <w:bookmarkStart w:id="132" w:name="_Toc114921276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bookmarkEnd w:id="131"/>
            <w:bookmarkEnd w:id="132"/>
          </w:p>
        </w:tc>
        <w:tc>
          <w:tcPr>
            <w:tcW w:w="2058" w:type="dxa"/>
            <w:vMerge w:val="restart"/>
            <w:shd w:val="clear" w:color="auto" w:fill="auto"/>
            <w:vAlign w:val="center"/>
          </w:tcPr>
          <w:p w:rsidR="008E7D46" w:rsidRDefault="00460BDB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01</w:t>
            </w:r>
          </w:p>
          <w:p w:rsidR="008E7D46" w:rsidRDefault="00460BDB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02</w:t>
            </w:r>
          </w:p>
          <w:p w:rsidR="008E7D46" w:rsidRDefault="00460BDB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03</w:t>
            </w:r>
          </w:p>
        </w:tc>
      </w:tr>
      <w:tr w:rsidR="008E7D46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8E7D46" w:rsidRDefault="008E7D46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3" w:name="_Toc114921281"/>
            <w:bookmarkStart w:id="134" w:name="_Toc114927776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Япония, Китай, Индия и страны Персидского залива как ведущие страны Зарубежной Азии.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Условия их формирования и развития.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Особенности политической системы. Природно-ресурсный потенциал, население, ведущие отрасли хозяйства и их территориальная структура</w:t>
            </w:r>
            <w:bookmarkEnd w:id="133"/>
            <w:bookmarkEnd w:id="134"/>
            <w:r w:rsidR="007F3F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8E7D46" w:rsidRDefault="008E7D46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8E7D46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8E7D46" w:rsidRDefault="008E7D46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135" w:name="_Toc114927793"/>
            <w:bookmarkStart w:id="136" w:name="_Toc114921298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Практическое заняти</w:t>
            </w:r>
            <w:bookmarkEnd w:id="135"/>
            <w:bookmarkEnd w:id="136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  <w:bookmarkStart w:id="137" w:name="_Toc114927794"/>
            <w:bookmarkStart w:id="138" w:name="_Toc114921299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7F3F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«Сравнительная характеристика особенностей природы, населения и хозяйства стран Юго-Западной и Юго-Восточной Азии</w:t>
            </w:r>
            <w:bookmarkEnd w:id="137"/>
            <w:bookmarkEnd w:id="138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F3F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8E7D46" w:rsidRDefault="008E7D46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8E7D46" w:rsidRDefault="008E7D46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8E7D46">
        <w:trPr>
          <w:trHeight w:val="20"/>
        </w:trPr>
        <w:tc>
          <w:tcPr>
            <w:tcW w:w="2366" w:type="dxa"/>
            <w:vMerge w:val="restart"/>
            <w:shd w:val="clear" w:color="auto" w:fill="auto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39" w:name="_Toc114927802"/>
            <w:bookmarkStart w:id="140" w:name="_Toc114921307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 2.3. Африка</w:t>
            </w:r>
            <w:bookmarkEnd w:id="139"/>
            <w:bookmarkEnd w:id="140"/>
          </w:p>
        </w:tc>
        <w:tc>
          <w:tcPr>
            <w:tcW w:w="8730" w:type="dxa"/>
            <w:shd w:val="clear" w:color="auto" w:fill="auto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141" w:name="_Toc114927803"/>
            <w:bookmarkStart w:id="142" w:name="_Toc114921308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Содержание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учебного материала</w:t>
            </w:r>
            <w:bookmarkEnd w:id="141"/>
            <w:bookmarkEnd w:id="142"/>
          </w:p>
        </w:tc>
        <w:tc>
          <w:tcPr>
            <w:tcW w:w="1131" w:type="dxa"/>
            <w:shd w:val="clear" w:color="auto" w:fill="auto"/>
            <w:vAlign w:val="center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8E7D46" w:rsidRDefault="008E7D46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8E7D46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8E7D46" w:rsidRDefault="008E7D46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и роль Африки в мире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Особенности географического положения региона. История формирования его политической карты. Характерные черты природно-ресурсного потенциала и особенности населения Африки</w:t>
            </w:r>
            <w:r w:rsidR="007F3F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Хозяйство стран Африки. Особенности хозяйства стран Африки. Особенности развития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субрегионов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Африки. Экономическая отсталость материка и пути ее преодоления.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Развитие и размещение предприятий строительной отрасли в Африке</w:t>
            </w:r>
            <w:r w:rsidR="007F3F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8E7D46" w:rsidRDefault="007F3F27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01</w:t>
            </w:r>
          </w:p>
          <w:p w:rsidR="008E7D46" w:rsidRDefault="007F3F27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02</w:t>
            </w:r>
          </w:p>
          <w:p w:rsidR="008E7D46" w:rsidRDefault="007F3F27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03</w:t>
            </w:r>
          </w:p>
        </w:tc>
      </w:tr>
      <w:tr w:rsidR="008E7D46">
        <w:trPr>
          <w:trHeight w:val="20"/>
        </w:trPr>
        <w:tc>
          <w:tcPr>
            <w:tcW w:w="2366" w:type="dxa"/>
            <w:vMerge w:val="restart"/>
            <w:shd w:val="clear" w:color="auto" w:fill="auto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43" w:name="_Toc114921321"/>
            <w:bookmarkStart w:id="144" w:name="_Toc114927816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 2.4. Америка</w:t>
            </w:r>
            <w:bookmarkEnd w:id="143"/>
            <w:bookmarkEnd w:id="144"/>
          </w:p>
        </w:tc>
        <w:tc>
          <w:tcPr>
            <w:tcW w:w="8730" w:type="dxa"/>
            <w:shd w:val="clear" w:color="auto" w:fill="auto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145" w:name="_Toc114927817"/>
            <w:bookmarkStart w:id="146" w:name="_Toc114921322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Содержание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учебного материала</w:t>
            </w:r>
            <w:bookmarkEnd w:id="145"/>
            <w:bookmarkEnd w:id="146"/>
          </w:p>
        </w:tc>
        <w:tc>
          <w:tcPr>
            <w:tcW w:w="1131" w:type="dxa"/>
            <w:shd w:val="clear" w:color="auto" w:fill="auto"/>
            <w:vAlign w:val="center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8E7D46" w:rsidRDefault="008E7D46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7D46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8E7D46" w:rsidRDefault="008E7D46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7" w:name="_Toc114927819"/>
            <w:bookmarkStart w:id="148" w:name="_Toc114921324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и роль Северной Америки в мире.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Особенности географического положения региона. История формирования его политической карты. Характерные черты природно-ресурсного потенциала, населения и хозяйства. Развитие и размещение предприятий строительной отрасли в Северной Америке</w:t>
            </w:r>
            <w:bookmarkEnd w:id="147"/>
            <w:bookmarkEnd w:id="148"/>
            <w:r w:rsidR="007F3F27">
              <w:rPr>
                <w:rFonts w:ascii="Times New Roman" w:hAnsi="Times New Roman" w:cs="Times New Roman"/>
                <w:sz w:val="28"/>
                <w:szCs w:val="28"/>
              </w:rPr>
              <w:t xml:space="preserve">,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США.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Природные ресурсы, население и хозяйство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США. Условия их формирования и развития. Особенности политической системы. Население США. Ведущие отрасли хозяйства и экономические районы США</w:t>
            </w:r>
            <w:r w:rsidR="007F3F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Канада.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Природные ресурсы и хозяйство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Канады. Условия их формирования и развития. Особенности политической системы.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Население Канады. Ведущие отрасли хозяйства и экономические районы Канады</w:t>
            </w:r>
            <w:r w:rsidR="005848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8E7D46" w:rsidRDefault="008E7D46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E7D46" w:rsidRDefault="008E7D46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8E7D46" w:rsidRDefault="008E7D46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E7D46" w:rsidRDefault="008E7D46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E7D46" w:rsidRDefault="008E7D46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E7D46" w:rsidRDefault="008E7D46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E7D46" w:rsidRDefault="008E7D46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E7D46" w:rsidRDefault="008E7D46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E7D46" w:rsidRDefault="008E7D46">
            <w:pPr>
              <w:tabs>
                <w:tab w:val="left" w:pos="91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 w:val="restart"/>
            <w:shd w:val="clear" w:color="auto" w:fill="auto"/>
            <w:vAlign w:val="center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01</w:t>
            </w:r>
          </w:p>
          <w:p w:rsidR="008E7D46" w:rsidRDefault="007F3F27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02</w:t>
            </w:r>
          </w:p>
          <w:p w:rsidR="008E7D46" w:rsidRDefault="007F3F27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03</w:t>
            </w:r>
          </w:p>
        </w:tc>
      </w:tr>
      <w:tr w:rsidR="008E7D46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8E7D46" w:rsidRDefault="008E7D46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и роль Латинской Америки в мире.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Особенности географического положения региона. История формирования его политической карты.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Население Латинской Америки</w:t>
            </w:r>
            <w:r w:rsidR="005848C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Хозяйство стран Латинской Америки.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Отрасли международной специализации. Территориальная структура хозяйства. Интеграционные группировки</w:t>
            </w:r>
            <w:r w:rsidR="005848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Бразилия и Мексика как ведущие страны Латинской Америки.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структура. Развитие и размещение предприятий строительной отрасли в Латинской Америке</w:t>
            </w:r>
            <w:r w:rsidR="005848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8E7D46" w:rsidRDefault="008E7D46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8E7D46" w:rsidRDefault="008E7D46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E7D46" w:rsidRDefault="008E7D46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E7D46" w:rsidRDefault="008E7D46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E7D46" w:rsidRDefault="008E7D46">
            <w:pPr>
              <w:tabs>
                <w:tab w:val="left" w:pos="91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8E7D46" w:rsidRDefault="008E7D46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7D46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8E7D46" w:rsidRDefault="008E7D46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Практическое занятие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5848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«Составление сравнительной экономико-географической характеристики двух стран Северной и Латинской Америки»</w:t>
            </w:r>
            <w:r w:rsidR="005848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8E7D46" w:rsidRDefault="008E7D46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7D46">
        <w:trPr>
          <w:trHeight w:val="20"/>
        </w:trPr>
        <w:tc>
          <w:tcPr>
            <w:tcW w:w="2366" w:type="dxa"/>
            <w:vMerge w:val="restart"/>
            <w:shd w:val="clear" w:color="auto" w:fill="auto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49" w:name="_Toc114921359"/>
            <w:bookmarkStart w:id="150" w:name="_Toc114927854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 2.5. Австралия и Океания</w:t>
            </w:r>
            <w:bookmarkEnd w:id="149"/>
            <w:bookmarkEnd w:id="150"/>
          </w:p>
        </w:tc>
        <w:tc>
          <w:tcPr>
            <w:tcW w:w="8730" w:type="dxa"/>
            <w:shd w:val="clear" w:color="auto" w:fill="auto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51" w:name="_Toc114927855"/>
            <w:bookmarkStart w:id="152" w:name="_Toc114921360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</w:t>
            </w:r>
            <w:bookmarkEnd w:id="151"/>
            <w:bookmarkEnd w:id="152"/>
          </w:p>
        </w:tc>
        <w:tc>
          <w:tcPr>
            <w:tcW w:w="1131" w:type="dxa"/>
            <w:shd w:val="clear" w:color="auto" w:fill="auto"/>
            <w:vAlign w:val="center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53" w:name="_Toc114921361"/>
            <w:bookmarkStart w:id="154" w:name="_Toc114927856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bookmarkEnd w:id="153"/>
            <w:bookmarkEnd w:id="154"/>
          </w:p>
        </w:tc>
        <w:tc>
          <w:tcPr>
            <w:tcW w:w="2058" w:type="dxa"/>
            <w:shd w:val="clear" w:color="auto" w:fill="auto"/>
            <w:vAlign w:val="center"/>
          </w:tcPr>
          <w:p w:rsidR="008E7D46" w:rsidRDefault="008E7D46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7D46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8E7D46" w:rsidRDefault="008E7D46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55" w:name="_Toc114927857"/>
            <w:bookmarkStart w:id="156" w:name="_Toc114921362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и роль Австралии и Океании в мире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Особенности географического положения региона. История формирования его политической карты. Особенности природно-ресурсного потенциала, населения и хозяйства. Отраслевая и территориальная структура хозяйства Австралии и Новой Зеландии. Развитие и размещение предприятий строительной отрасли в Австралии и Океании</w:t>
            </w:r>
            <w:bookmarkEnd w:id="155"/>
            <w:bookmarkEnd w:id="156"/>
            <w:r w:rsidR="005848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57" w:name="_Toc114927858"/>
            <w:bookmarkStart w:id="158" w:name="_Toc114921363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bookmarkEnd w:id="157"/>
            <w:bookmarkEnd w:id="158"/>
          </w:p>
        </w:tc>
        <w:tc>
          <w:tcPr>
            <w:tcW w:w="2058" w:type="dxa"/>
            <w:shd w:val="clear" w:color="auto" w:fill="auto"/>
            <w:vAlign w:val="center"/>
          </w:tcPr>
          <w:p w:rsidR="008E7D46" w:rsidRDefault="005848CD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01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</w:t>
            </w:r>
            <w:r w:rsidR="00584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8E7D46" w:rsidRDefault="005848CD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03</w:t>
            </w:r>
          </w:p>
        </w:tc>
      </w:tr>
      <w:tr w:rsidR="008E7D46">
        <w:trPr>
          <w:trHeight w:val="20"/>
        </w:trPr>
        <w:tc>
          <w:tcPr>
            <w:tcW w:w="2366" w:type="dxa"/>
            <w:vMerge w:val="restart"/>
            <w:shd w:val="clear" w:color="auto" w:fill="auto"/>
          </w:tcPr>
          <w:p w:rsidR="00E04A0B" w:rsidRDefault="00363CB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Тема 2.6. 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Россия в современном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мире</w:t>
            </w:r>
          </w:p>
        </w:tc>
        <w:tc>
          <w:tcPr>
            <w:tcW w:w="8730" w:type="dxa"/>
            <w:shd w:val="clear" w:color="auto" w:fill="auto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59" w:name="_Toc114921371"/>
            <w:bookmarkStart w:id="160" w:name="_Toc114927866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Содержание учебного материала</w:t>
            </w:r>
            <w:bookmarkEnd w:id="159"/>
            <w:bookmarkEnd w:id="160"/>
          </w:p>
        </w:tc>
        <w:tc>
          <w:tcPr>
            <w:tcW w:w="1131" w:type="dxa"/>
            <w:shd w:val="clear" w:color="auto" w:fill="auto"/>
            <w:vAlign w:val="center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8E7D46" w:rsidRDefault="008E7D46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7D46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8E7D46" w:rsidRDefault="008E7D46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Россия на политической карте мира.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Изменение географического, геополитического и геоэкономического положения России на рубеже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XX — XXI веков. Место России в мировом хозяйстве, ее участие в международной торговле товарами и других формах внешнеэкономических связей. Особенности территориальной структуры хозяйства. География отраслей международной специализации РФ. Развитие и размещение предприятий строительной отрасли в России</w:t>
            </w:r>
            <w:r w:rsidR="005848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058" w:type="dxa"/>
            <w:vMerge w:val="restart"/>
            <w:shd w:val="clear" w:color="auto" w:fill="auto"/>
            <w:vAlign w:val="center"/>
          </w:tcPr>
          <w:p w:rsidR="008E7D46" w:rsidRDefault="005848CD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01</w:t>
            </w:r>
          </w:p>
          <w:p w:rsidR="008E7D46" w:rsidRDefault="005848CD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02</w:t>
            </w:r>
          </w:p>
          <w:p w:rsidR="008E7D46" w:rsidRDefault="005848CD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03</w:t>
            </w:r>
          </w:p>
        </w:tc>
      </w:tr>
      <w:tr w:rsidR="008E7D46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8E7D46" w:rsidRDefault="008E7D46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5848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«Оценка современного геополитического и геоэкономического положения России. Определение роли Росс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ии и ее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отдельных регионов в международном географическом разделении труда»</w:t>
            </w:r>
            <w:r w:rsidR="005848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8E7D46" w:rsidRDefault="008E7D46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7D46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8E7D46" w:rsidRDefault="008E7D46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 занятие №</w:t>
            </w:r>
            <w:r w:rsidR="005848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«Определение отраслевой и территориальной структуры внешней торговли товарами России»</w:t>
            </w:r>
            <w:r w:rsidR="005848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8E7D46" w:rsidRDefault="008E7D46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7D46">
        <w:trPr>
          <w:trHeight w:val="20"/>
        </w:trPr>
        <w:tc>
          <w:tcPr>
            <w:tcW w:w="11096" w:type="dxa"/>
            <w:gridSpan w:val="2"/>
            <w:shd w:val="clear" w:color="auto" w:fill="auto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61" w:name="_Toc114927881"/>
            <w:bookmarkStart w:id="162" w:name="_Toc114921386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Раздел 3. Глобальные проблемы человечества</w:t>
            </w:r>
            <w:bookmarkEnd w:id="161"/>
            <w:bookmarkEnd w:id="162"/>
          </w:p>
        </w:tc>
        <w:tc>
          <w:tcPr>
            <w:tcW w:w="1131" w:type="dxa"/>
            <w:shd w:val="clear" w:color="auto" w:fill="auto"/>
            <w:vAlign w:val="center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63" w:name="_Toc114921387"/>
            <w:bookmarkStart w:id="164" w:name="_Toc114927882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bookmarkEnd w:id="163"/>
            <w:bookmarkEnd w:id="164"/>
          </w:p>
        </w:tc>
        <w:tc>
          <w:tcPr>
            <w:tcW w:w="2058" w:type="dxa"/>
            <w:vMerge w:val="restart"/>
            <w:shd w:val="clear" w:color="auto" w:fill="auto"/>
            <w:vAlign w:val="center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5" w:name="_Toc114927888"/>
            <w:bookmarkStart w:id="166" w:name="_Toc114921393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01</w:t>
            </w:r>
            <w:bookmarkEnd w:id="165"/>
            <w:bookmarkEnd w:id="166"/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7" w:name="_Toc114927889"/>
            <w:bookmarkStart w:id="168" w:name="_Toc114921394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02</w:t>
            </w:r>
            <w:bookmarkEnd w:id="167"/>
            <w:bookmarkEnd w:id="168"/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bookmarkStart w:id="169" w:name="_Toc114921395"/>
            <w:bookmarkStart w:id="170" w:name="_Toc114927890"/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03</w:t>
            </w:r>
            <w:bookmarkEnd w:id="169"/>
            <w:bookmarkEnd w:id="170"/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1" w:name="_Toc114921396"/>
            <w:bookmarkStart w:id="172" w:name="_Toc114927891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04</w:t>
            </w:r>
            <w:bookmarkEnd w:id="171"/>
            <w:bookmarkEnd w:id="172"/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3" w:name="_Toc114921397"/>
            <w:bookmarkStart w:id="174" w:name="_Toc114927892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05</w:t>
            </w:r>
            <w:bookmarkEnd w:id="173"/>
            <w:bookmarkEnd w:id="174"/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5" w:name="_Toc114921398"/>
            <w:bookmarkStart w:id="176" w:name="_Toc114927893"/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06</w:t>
            </w:r>
            <w:bookmarkEnd w:id="175"/>
            <w:bookmarkEnd w:id="176"/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77" w:name="_Toc114921399"/>
            <w:bookmarkStart w:id="178" w:name="_Toc114927894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07</w:t>
            </w:r>
            <w:bookmarkEnd w:id="177"/>
            <w:bookmarkEnd w:id="178"/>
          </w:p>
        </w:tc>
      </w:tr>
      <w:tr w:rsidR="008E7D46">
        <w:trPr>
          <w:trHeight w:val="20"/>
        </w:trPr>
        <w:tc>
          <w:tcPr>
            <w:tcW w:w="2366" w:type="dxa"/>
            <w:vMerge w:val="restart"/>
            <w:shd w:val="clear" w:color="auto" w:fill="auto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79" w:name="_Toc114927883"/>
            <w:bookmarkStart w:id="180" w:name="_Toc114921388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Тема 3.1. Классификация глобальных проблем. </w:t>
            </w:r>
            <w:bookmarkEnd w:id="179"/>
            <w:bookmarkEnd w:id="180"/>
          </w:p>
        </w:tc>
        <w:tc>
          <w:tcPr>
            <w:tcW w:w="8730" w:type="dxa"/>
            <w:shd w:val="clear" w:color="auto" w:fill="auto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81" w:name="_Toc114921389"/>
            <w:bookmarkStart w:id="182" w:name="_Toc114927884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</w:t>
            </w:r>
            <w:bookmarkEnd w:id="181"/>
            <w:bookmarkEnd w:id="182"/>
          </w:p>
        </w:tc>
        <w:tc>
          <w:tcPr>
            <w:tcW w:w="1131" w:type="dxa"/>
            <w:shd w:val="clear" w:color="auto" w:fill="auto"/>
            <w:vAlign w:val="center"/>
          </w:tcPr>
          <w:p w:rsidR="008E7D46" w:rsidRDefault="008E7D46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8E7D46" w:rsidRDefault="008E7D46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7D46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8E7D46" w:rsidRDefault="008E7D46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bookmarkStart w:id="183" w:name="_Toc114921390"/>
            <w:bookmarkStart w:id="184" w:name="_Toc114927885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Глобальные проблемы человечества. Глобальные процессы.</w:t>
            </w:r>
            <w:bookmarkEnd w:id="183"/>
            <w:bookmarkEnd w:id="184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bookmarkStart w:id="185" w:name="_Toc114921391"/>
            <w:bookmarkStart w:id="186" w:name="_Toc114927886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Континентальные, региональные, зональные, локальные проявления глобальных процессов. Понятие о глобальных проблемах современности —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естественно-научных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общественных. Сырьевая, энергетическая, демографическая, продовольственная и экологическая проблемы как особо приоритетные, возможные пути их решения. Проблема преодоления отсталости развивающихся стран. Влияние предприятий строительной отрасли на глобальные проблемы. 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 географии в решении глобальных проблем человечества</w:t>
            </w:r>
            <w:bookmarkEnd w:id="185"/>
            <w:bookmarkEnd w:id="186"/>
            <w:r w:rsidR="005848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87" w:name="_Toc114921392"/>
            <w:bookmarkStart w:id="188" w:name="_Toc114927887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bookmarkEnd w:id="187"/>
            <w:bookmarkEnd w:id="188"/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8E7D46" w:rsidRDefault="008E7D46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7D46">
        <w:trPr>
          <w:trHeight w:val="20"/>
        </w:trPr>
        <w:tc>
          <w:tcPr>
            <w:tcW w:w="11096" w:type="dxa"/>
            <w:gridSpan w:val="2"/>
            <w:shd w:val="clear" w:color="auto" w:fill="auto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Дифференцированный зачет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89" w:name="_Toc114921403"/>
            <w:bookmarkStart w:id="190" w:name="_Toc114927898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bookmarkEnd w:id="189"/>
            <w:bookmarkEnd w:id="190"/>
          </w:p>
        </w:tc>
        <w:tc>
          <w:tcPr>
            <w:tcW w:w="2058" w:type="dxa"/>
            <w:vMerge w:val="restart"/>
            <w:shd w:val="clear" w:color="auto" w:fill="auto"/>
            <w:vAlign w:val="center"/>
          </w:tcPr>
          <w:p w:rsidR="008E7D46" w:rsidRDefault="008E7D46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7D46">
        <w:trPr>
          <w:trHeight w:val="20"/>
        </w:trPr>
        <w:tc>
          <w:tcPr>
            <w:tcW w:w="11096" w:type="dxa"/>
            <w:gridSpan w:val="2"/>
            <w:shd w:val="clear" w:color="auto" w:fill="auto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91" w:name="_Toc114921404"/>
            <w:bookmarkStart w:id="192" w:name="_Toc114927899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  <w:bookmarkEnd w:id="191"/>
            <w:bookmarkEnd w:id="192"/>
          </w:p>
        </w:tc>
        <w:tc>
          <w:tcPr>
            <w:tcW w:w="1131" w:type="dxa"/>
            <w:shd w:val="clear" w:color="auto" w:fill="auto"/>
            <w:vAlign w:val="center"/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93" w:name="_Toc114927900"/>
            <w:bookmarkStart w:id="194" w:name="_Toc114921405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72 часа</w:t>
            </w:r>
            <w:bookmarkEnd w:id="193"/>
            <w:bookmarkEnd w:id="194"/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8E7D46" w:rsidRDefault="008E7D46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8E7D46" w:rsidRDefault="008E7D46">
      <w:pPr>
        <w:tabs>
          <w:tab w:val="left" w:pos="91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E7D46" w:rsidRDefault="008E7D46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7D46" w:rsidRDefault="008E7D46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8E7D46">
          <w:pgSz w:w="16840" w:h="11907" w:orient="landscape"/>
          <w:pgMar w:top="1134" w:right="851" w:bottom="1701" w:left="1134" w:header="709" w:footer="709" w:gutter="0"/>
          <w:cols w:space="720"/>
          <w:docGrid w:linePitch="299"/>
        </w:sectPr>
      </w:pPr>
    </w:p>
    <w:p w:rsidR="008E7D46" w:rsidRDefault="00363CB1">
      <w:pPr>
        <w:keepNext/>
        <w:keepLines/>
        <w:tabs>
          <w:tab w:val="left" w:pos="9160"/>
        </w:tabs>
        <w:spacing w:after="0" w:line="240" w:lineRule="auto"/>
        <w:ind w:right="5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95" w:name="_Toc114921406"/>
      <w:bookmarkStart w:id="196" w:name="_Toc125109089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3. </w:t>
      </w:r>
      <w:bookmarkEnd w:id="195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реализации программы общеобразовательной дисциплины</w:t>
      </w:r>
      <w:bookmarkEnd w:id="196"/>
    </w:p>
    <w:p w:rsidR="008E7D46" w:rsidRDefault="008E7D46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E7D46" w:rsidRDefault="00363CB1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3.1. Материально-техническая база</w:t>
      </w:r>
    </w:p>
    <w:p w:rsidR="008E7D46" w:rsidRDefault="00363CB1" w:rsidP="006976ED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Оборудование учебного кабинета: </w:t>
      </w:r>
    </w:p>
    <w:p w:rsidR="008E7D46" w:rsidRPr="006976ED" w:rsidRDefault="006976ED" w:rsidP="006976ED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6ED">
        <w:rPr>
          <w:rFonts w:ascii="Times New Roman" w:hAnsi="Times New Roman" w:cs="Times New Roman"/>
          <w:sz w:val="28"/>
          <w:szCs w:val="28"/>
        </w:rPr>
        <w:t xml:space="preserve">- </w:t>
      </w:r>
      <w:r w:rsidR="00363CB1" w:rsidRPr="006976ED">
        <w:rPr>
          <w:rFonts w:ascii="Times New Roman" w:hAnsi="Times New Roman" w:cs="Times New Roman"/>
          <w:sz w:val="28"/>
          <w:szCs w:val="28"/>
        </w:rPr>
        <w:t xml:space="preserve">посадочные места по количеству </w:t>
      </w:r>
      <w:proofErr w:type="gramStart"/>
      <w:r w:rsidR="00363CB1" w:rsidRPr="006976E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363CB1" w:rsidRPr="006976ED">
        <w:rPr>
          <w:rFonts w:ascii="Times New Roman" w:hAnsi="Times New Roman" w:cs="Times New Roman"/>
          <w:sz w:val="28"/>
          <w:szCs w:val="28"/>
        </w:rPr>
        <w:t>;</w:t>
      </w:r>
    </w:p>
    <w:p w:rsidR="008E7D46" w:rsidRDefault="006976ED" w:rsidP="006976ED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6ED">
        <w:rPr>
          <w:rFonts w:ascii="Times New Roman" w:hAnsi="Times New Roman" w:cs="Times New Roman"/>
          <w:sz w:val="28"/>
          <w:szCs w:val="28"/>
        </w:rPr>
        <w:t xml:space="preserve">- </w:t>
      </w:r>
      <w:r w:rsidR="00363CB1" w:rsidRPr="006976ED">
        <w:rPr>
          <w:rFonts w:ascii="Times New Roman" w:hAnsi="Times New Roman" w:cs="Times New Roman"/>
          <w:sz w:val="28"/>
          <w:szCs w:val="28"/>
        </w:rPr>
        <w:t>рабочее место преподавателя.</w:t>
      </w:r>
    </w:p>
    <w:p w:rsidR="00B13281" w:rsidRPr="006976ED" w:rsidRDefault="00B13281" w:rsidP="006976ED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7D46" w:rsidRDefault="00363CB1">
      <w:pPr>
        <w:tabs>
          <w:tab w:val="left" w:pos="91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Технические средства обучения: </w:t>
      </w:r>
    </w:p>
    <w:p w:rsidR="008E7D46" w:rsidRDefault="00B13281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63CB1">
        <w:rPr>
          <w:rFonts w:ascii="Times New Roman" w:hAnsi="Times New Roman" w:cs="Times New Roman"/>
          <w:sz w:val="28"/>
          <w:szCs w:val="28"/>
        </w:rPr>
        <w:t>компьютер с лицензионным программным обеспечением</w:t>
      </w:r>
    </w:p>
    <w:p w:rsidR="008E7D46" w:rsidRDefault="00B13281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63CB1">
        <w:rPr>
          <w:rFonts w:ascii="Times New Roman" w:hAnsi="Times New Roman" w:cs="Times New Roman"/>
          <w:sz w:val="28"/>
          <w:szCs w:val="28"/>
        </w:rPr>
        <w:t xml:space="preserve">мультимедиа, проектор. </w:t>
      </w:r>
    </w:p>
    <w:p w:rsidR="008E7D46" w:rsidRDefault="00B13281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363CB1">
        <w:rPr>
          <w:rFonts w:ascii="Times New Roman" w:hAnsi="Times New Roman" w:cs="Times New Roman"/>
          <w:sz w:val="28"/>
          <w:szCs w:val="28"/>
        </w:rPr>
        <w:t xml:space="preserve">борудование мастерской и рабочих мест мастерской: </w:t>
      </w:r>
    </w:p>
    <w:p w:rsidR="008E7D46" w:rsidRDefault="00B13281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="00363CB1">
        <w:rPr>
          <w:rFonts w:ascii="Times New Roman" w:hAnsi="Times New Roman" w:cs="Times New Roman"/>
          <w:sz w:val="28"/>
          <w:szCs w:val="28"/>
        </w:rPr>
        <w:t>нтерактивная дос</w:t>
      </w:r>
      <w:r w:rsidR="00DE538E">
        <w:rPr>
          <w:rFonts w:ascii="Times New Roman" w:hAnsi="Times New Roman" w:cs="Times New Roman"/>
          <w:sz w:val="28"/>
          <w:szCs w:val="28"/>
        </w:rPr>
        <w:t>ка, компьютерные столы и стулья.</w:t>
      </w:r>
    </w:p>
    <w:p w:rsidR="00DE538E" w:rsidRDefault="00DE538E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7D46" w:rsidRDefault="00363CB1">
      <w:pPr>
        <w:tabs>
          <w:tab w:val="left" w:pos="91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Оборудование лаборатории и рабочих мест лаборатории: </w:t>
      </w:r>
    </w:p>
    <w:p w:rsidR="008E7D46" w:rsidRDefault="00363CB1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1.Комплект учебно-наглядных пособий.</w:t>
      </w:r>
    </w:p>
    <w:p w:rsidR="008E7D46" w:rsidRDefault="00363CB1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2.Комплект электронных пособий:</w:t>
      </w:r>
    </w:p>
    <w:p w:rsidR="008E7D46" w:rsidRDefault="00363CB1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Развивающие фильмы: «Глобальное потепление», «Транссибирский экспресс», «Циклопические постройки мира», «Путешествие по Австралии» и др.</w:t>
      </w:r>
    </w:p>
    <w:p w:rsidR="008E7D46" w:rsidRDefault="008E7D46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7D46" w:rsidRDefault="00363CB1">
      <w:pPr>
        <w:tabs>
          <w:tab w:val="left" w:pos="91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3.2. Информационное обеспечение реализации программы</w:t>
      </w:r>
    </w:p>
    <w:p w:rsidR="008E7D46" w:rsidRDefault="008E7D46">
      <w:pPr>
        <w:tabs>
          <w:tab w:val="left" w:pos="91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8E7D46" w:rsidRDefault="00363CB1">
      <w:pPr>
        <w:tabs>
          <w:tab w:val="left" w:pos="91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97" w:name="_Hlk120782426"/>
      <w:r>
        <w:rPr>
          <w:rFonts w:ascii="Times New Roman" w:eastAsia="Times New Roman" w:hAnsi="Times New Roman" w:cs="Times New Roman"/>
          <w:sz w:val="28"/>
          <w:szCs w:val="28"/>
        </w:rPr>
        <w:t xml:space="preserve">1. 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 </w:t>
      </w:r>
    </w:p>
    <w:p w:rsidR="008E7D46" w:rsidRDefault="00363CB1">
      <w:pPr>
        <w:tabs>
          <w:tab w:val="left" w:pos="91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bookmarkStart w:id="198" w:name="_Hlk120781305"/>
      <w:bookmarkStart w:id="199" w:name="_Hlk120781324"/>
      <w:bookmarkStart w:id="200" w:name="_Hlk120780419"/>
      <w:bookmarkStart w:id="201" w:name="_Hlk120716574"/>
      <w:r>
        <w:rPr>
          <w:rFonts w:ascii="Times New Roman" w:eastAsia="Times New Roman" w:hAnsi="Times New Roman" w:cs="Times New Roman"/>
          <w:sz w:val="28"/>
          <w:szCs w:val="28"/>
        </w:rPr>
        <w:t>Рекомендуемые печатные издания по реализации общеобразовательной</w:t>
      </w:r>
      <w:bookmarkEnd w:id="198"/>
      <w:r>
        <w:rPr>
          <w:rFonts w:ascii="Times New Roman" w:eastAsia="Times New Roman" w:hAnsi="Times New Roman" w:cs="Times New Roman"/>
          <w:sz w:val="28"/>
          <w:szCs w:val="28"/>
        </w:rPr>
        <w:t xml:space="preserve"> дисциплины</w:t>
      </w:r>
      <w:bookmarkEnd w:id="197"/>
      <w:bookmarkEnd w:id="199"/>
      <w:bookmarkEnd w:id="200"/>
      <w:bookmarkEnd w:id="201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E7D46" w:rsidRDefault="00363CB1">
      <w:pPr>
        <w:tabs>
          <w:tab w:val="left" w:pos="916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Основные источники:</w:t>
      </w:r>
    </w:p>
    <w:p w:rsidR="008E7D46" w:rsidRDefault="00363CB1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Лобжанидзе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 География: учебник для СПО. - ООО «Профобразование», Саратов, 2019. – 213 с. - ISBN: 978-5-4488-0571-4 </w:t>
      </w:r>
    </w:p>
    <w:p w:rsidR="008E7D46" w:rsidRDefault="00363CB1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Лукьянова Н. С. География.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2022. – 234 с. </w:t>
      </w:r>
    </w:p>
    <w:p w:rsidR="008E7D46" w:rsidRDefault="00363CB1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Дополнительные источники: </w:t>
      </w:r>
    </w:p>
    <w:p w:rsidR="008E7D46" w:rsidRDefault="00363CB1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Баранчиков Е.В.,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Петрусюк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О.А. География. Практикум: учебное пособие для студ. учреждений сред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роф. образования. - 3-е изд. стер. — М., Издательский центр «Академия», 2020.</w:t>
      </w:r>
    </w:p>
    <w:p w:rsidR="008E7D46" w:rsidRDefault="00363CB1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География: журнал. — М.: Издательский дом «Первое сентября». 5. География в школе: научно-методический журнал. — М.: Издательство «Школьная пресса». </w:t>
      </w:r>
    </w:p>
    <w:p w:rsidR="008E7D46" w:rsidRDefault="00363CB1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Домогацких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Е.М., Алексеевский Н.И. География: в 2 ч. 10—11 классы. — М. «Русское слово», 2021. </w:t>
      </w:r>
    </w:p>
    <w:p w:rsidR="008E7D46" w:rsidRDefault="00363CB1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Кузнецов А.П., Ким Э.В. География (базовый уровень). 10—11 классы. Учебник — М., ДРОФА, корпорация «Российский учебник», 2019.</w:t>
      </w:r>
    </w:p>
    <w:p w:rsidR="008E7D46" w:rsidRDefault="00363CB1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Максаковский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В.П. География (базовый уровень). 10—11 классы. — М., «Просвещение», 2018. </w:t>
      </w:r>
    </w:p>
    <w:p w:rsidR="008E7D46" w:rsidRDefault="00363CB1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 Новая географическая картина мира. Ч. 1: учебное пособие / под ред. В. А. Колосова, Д. В. Зайца. — М.: Дрофа, 2020. — 319 с.</w:t>
      </w:r>
    </w:p>
    <w:p w:rsidR="008E7D46" w:rsidRDefault="00363CB1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Новая географическая картина мира. Ч. 2: учебное пособие / под ред. В. А. Колосова, Д. В. Зайца. — М.: Дрофа, 2020. — 287 с.</w:t>
      </w:r>
    </w:p>
    <w:p w:rsidR="008E7D46" w:rsidRDefault="00363CB1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Петрусюк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О.А. География. Контрольные задания: учебное пособие студ. учреждений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роф</w:t>
      </w:r>
      <w:proofErr w:type="spellEnd"/>
      <w:r>
        <w:rPr>
          <w:rFonts w:ascii="Times New Roman" w:hAnsi="Times New Roman" w:cs="Times New Roman"/>
          <w:sz w:val="28"/>
          <w:szCs w:val="28"/>
        </w:rPr>
        <w:t>. образования. – 2 изд., стер. — М., Издательский центр «Академия», 2018.</w:t>
      </w:r>
    </w:p>
    <w:p w:rsidR="008E7D46" w:rsidRDefault="00363CB1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Холина В.Н. География (углубленный уровень). 10 класс. — М., ДРОФА, 2021. </w:t>
      </w:r>
    </w:p>
    <w:p w:rsidR="008E7D46" w:rsidRDefault="00363CB1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Холина В.Н. География (углубленный уровень). — 11 класс. — М., ДРОФА, 2021.</w:t>
      </w:r>
    </w:p>
    <w:p w:rsidR="008E7D46" w:rsidRDefault="00363CB1">
      <w:pPr>
        <w:tabs>
          <w:tab w:val="left" w:pos="916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Интернет-ресурсы:</w:t>
      </w:r>
    </w:p>
    <w:p w:rsidR="008E7D46" w:rsidRDefault="00363CB1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https://www.rgo.ru/ru - сайт Русского Географического общества</w:t>
      </w:r>
    </w:p>
    <w:p w:rsidR="008E7D46" w:rsidRDefault="00363CB1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https://rosstat.gov.ru/ - Федеральная служба государственной статистики</w:t>
      </w:r>
    </w:p>
    <w:p w:rsidR="008E7D46" w:rsidRDefault="00363CB1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www.school-collection.edu.ru - «</w:t>
      </w:r>
      <w:proofErr w:type="gramStart"/>
      <w:r>
        <w:rPr>
          <w:rFonts w:ascii="Times New Roman" w:hAnsi="Times New Roman" w:cs="Times New Roman"/>
          <w:sz w:val="28"/>
          <w:szCs w:val="28"/>
        </w:rPr>
        <w:t>Единая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коллекции цифровых образовательных ресурсов» </w:t>
      </w:r>
    </w:p>
    <w:p w:rsidR="008E7D46" w:rsidRDefault="00363CB1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https://nationalatlas.ru/ - Национальный Атлас России</w:t>
      </w:r>
    </w:p>
    <w:p w:rsidR="008E7D46" w:rsidRDefault="00363CB1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http://www.krugosvet.ru/countries.htm - Энциклопедия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Кругосвет</w:t>
      </w:r>
      <w:proofErr w:type="spellEnd"/>
      <w:r>
        <w:rPr>
          <w:rFonts w:ascii="Times New Roman" w:hAnsi="Times New Roman" w:cs="Times New Roman"/>
          <w:sz w:val="28"/>
          <w:szCs w:val="28"/>
        </w:rPr>
        <w:t>. Справочник по странам мира и регионам</w:t>
      </w:r>
    </w:p>
    <w:p w:rsidR="008E7D46" w:rsidRDefault="00363CB1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http://www.sci.aha.ru/RUS/waa__.htm - Россия как система. Комплексный аналитический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web</w:t>
      </w:r>
      <w:proofErr w:type="spellEnd"/>
      <w:r>
        <w:rPr>
          <w:rFonts w:ascii="Times New Roman" w:hAnsi="Times New Roman" w:cs="Times New Roman"/>
          <w:sz w:val="28"/>
          <w:szCs w:val="28"/>
        </w:rPr>
        <w:t>-атлас (общая информация, аналитический материал, картосхемы, приложения)</w:t>
      </w:r>
    </w:p>
    <w:p w:rsidR="008E7D46" w:rsidRDefault="00363CB1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http://unstats.un.org/unsd/ - Статистическая база данных ООН</w:t>
      </w:r>
    </w:p>
    <w:p w:rsidR="008E7D46" w:rsidRDefault="00363CB1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http://priroda.ru/ - Национальный портал «Природа России»</w:t>
      </w:r>
    </w:p>
    <w:p w:rsidR="008E7D46" w:rsidRDefault="00363CB1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http://www.ocean.ru/ - сайт Института океанологии им. П.П.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Ширшова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Российской академии наук</w:t>
      </w:r>
    </w:p>
    <w:p w:rsidR="008E7D46" w:rsidRDefault="00363CB1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http://www.geo.historic.ru/ - Страны мира: географический справочник</w:t>
      </w:r>
    </w:p>
    <w:p w:rsidR="008E7D46" w:rsidRDefault="00363CB1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http://kontur-map.ru/ - Контурные карты по географии и истории 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E7D46" w:rsidRDefault="00363CB1">
      <w:pPr>
        <w:keepNext/>
        <w:keepLines/>
        <w:tabs>
          <w:tab w:val="left" w:pos="9160"/>
        </w:tabs>
        <w:spacing w:after="0" w:line="240" w:lineRule="auto"/>
        <w:ind w:right="5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02" w:name="_Toc114921407"/>
      <w:bookmarkStart w:id="203" w:name="_Toc12510909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4. Контроль и оценка результатов освоения общеобразовательной дисциплины</w:t>
      </w:r>
      <w:bookmarkEnd w:id="202"/>
      <w:bookmarkEnd w:id="203"/>
    </w:p>
    <w:p w:rsidR="008E7D46" w:rsidRDefault="008E7D46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E7D46" w:rsidRDefault="00363CB1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Контроль и оценка</w:t>
      </w:r>
      <w:r>
        <w:rPr>
          <w:rFonts w:ascii="Times New Roman" w:hAnsi="Times New Roman" w:cs="Times New Roman"/>
          <w:sz w:val="28"/>
          <w:szCs w:val="28"/>
        </w:rPr>
        <w:t xml:space="preserve">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E7D46" w:rsidRDefault="008E7D46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3969"/>
        <w:gridCol w:w="3685"/>
      </w:tblGrid>
      <w:tr w:rsidR="008E7D46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Общая/профессиональная компетенция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Раздел/Тема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Тип оценочных мероприятий</w:t>
            </w:r>
          </w:p>
        </w:tc>
      </w:tr>
      <w:tr w:rsidR="008E7D46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1, Темы 1.2, 1.3, 1.4 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2, Темы 2.1 - 2.6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3, Тема 3.1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тестирование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Кейс задания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географический диктант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устный опрос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фронтальный письменный опрос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эссе, доклады, рефераты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составленных презентаций по темам раздела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работы с картами атласа мира, заполнение контурных карт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контрольная работа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самостоятельно выполненных заданий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дифференцированный зачет проводится в форме тестирования</w:t>
            </w:r>
          </w:p>
        </w:tc>
      </w:tr>
      <w:tr w:rsidR="008E7D46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1, Темы 1.1.,1.2, 1.3, 1.4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2, Темы 2.1 - 2.6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7D46" w:rsidRDefault="008E7D46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E7D46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1, Тема 1.3; 1.4.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2, Темы 2.1 - 2.6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7D46" w:rsidRDefault="008E7D46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E7D46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1, Темы 1.1, 1.4.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7D46" w:rsidRDefault="008E7D46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E7D46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1, Темы 2.1, 2.2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3, Темы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7D46" w:rsidRDefault="008E7D46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E7D46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1, Темы 1.2. 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7D46" w:rsidRDefault="008E7D46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E7D46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07.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1, Темы 1.2. 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7D46" w:rsidRDefault="008E7D46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E7D46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09.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1, Тема 1.1. 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7D46" w:rsidRDefault="008E7D46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E7D46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D46" w:rsidRPr="00F866AD" w:rsidRDefault="00363CB1">
            <w:pPr>
              <w:tabs>
                <w:tab w:val="left" w:pos="91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ПК </w:t>
            </w:r>
            <w:r w:rsidR="00F866AD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4.</w:t>
            </w:r>
            <w:r w:rsidR="00F8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</w:t>
            </w:r>
            <w:bookmarkStart w:id="204" w:name="_GoBack"/>
            <w:bookmarkEnd w:id="204"/>
          </w:p>
          <w:p w:rsidR="008E7D46" w:rsidRDefault="008E7D46">
            <w:pPr>
              <w:tabs>
                <w:tab w:val="left" w:pos="9160"/>
              </w:tabs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Профессионально-ориентированное содержание</w:t>
            </w:r>
          </w:p>
          <w:p w:rsidR="008E7D46" w:rsidRDefault="00363C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1, Тема 1.4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D46" w:rsidRDefault="008E7D46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8E7D46" w:rsidRDefault="008E7D46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E7D46" w:rsidRDefault="008E7D46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8E7D46">
      <w:footerReference w:type="even" r:id="rId10"/>
      <w:footerReference w:type="default" r:id="rId11"/>
      <w:pgSz w:w="11906" w:h="16838"/>
      <w:pgMar w:top="1134" w:right="1134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735" w:rsidRDefault="00547735">
      <w:pPr>
        <w:spacing w:line="240" w:lineRule="auto"/>
      </w:pPr>
      <w:r>
        <w:separator/>
      </w:r>
    </w:p>
  </w:endnote>
  <w:endnote w:type="continuationSeparator" w:id="0">
    <w:p w:rsidR="00547735" w:rsidRDefault="005477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fficinaSansBookC">
    <w:altName w:val="Courier New"/>
    <w:charset w:val="CC"/>
    <w:family w:val="modern"/>
    <w:pitch w:val="default"/>
    <w:sig w:usb0="00000000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rif">
    <w:altName w:val="AMGDT"/>
    <w:charset w:val="00"/>
    <w:family w:val="auto"/>
    <w:pitch w:val="default"/>
  </w:font>
  <w:font w:name="sans-serif">
    <w:altName w:val="AMGDT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735" w:rsidRDefault="00547735">
    <w:pPr>
      <w:pStyle w:val="aff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</w:rPr>
      <w:t>3</w:t>
    </w:r>
    <w:r>
      <w:rPr>
        <w:rStyle w:val="a8"/>
      </w:rPr>
      <w:fldChar w:fldCharType="end"/>
    </w:r>
  </w:p>
  <w:p w:rsidR="00547735" w:rsidRDefault="00547735">
    <w:pPr>
      <w:pStyle w:val="aff"/>
      <w:ind w:right="360"/>
    </w:pPr>
  </w:p>
  <w:p w:rsidR="00547735" w:rsidRDefault="0054773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735" w:rsidRDefault="00547735">
    <w:pPr>
      <w:pStyle w:val="aff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976ED">
      <w:rPr>
        <w:rStyle w:val="a8"/>
        <w:noProof/>
      </w:rPr>
      <w:t>32</w:t>
    </w:r>
    <w:r>
      <w:rPr>
        <w:rStyle w:val="a8"/>
      </w:rPr>
      <w:fldChar w:fldCharType="end"/>
    </w:r>
  </w:p>
  <w:p w:rsidR="00547735" w:rsidRDefault="0054773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735" w:rsidRDefault="00547735">
    <w:pPr>
      <w:pStyle w:val="aff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47735" w:rsidRDefault="00547735">
    <w:pPr>
      <w:pStyle w:val="aff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735" w:rsidRDefault="00547735">
    <w:pPr>
      <w:pStyle w:val="aff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866AD">
      <w:rPr>
        <w:rStyle w:val="a8"/>
        <w:noProof/>
      </w:rPr>
      <w:t>35</w:t>
    </w:r>
    <w:r>
      <w:rPr>
        <w:rStyle w:val="a8"/>
      </w:rPr>
      <w:fldChar w:fldCharType="end"/>
    </w:r>
  </w:p>
  <w:p w:rsidR="00547735" w:rsidRDefault="00547735">
    <w:pPr>
      <w:pStyle w:val="af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735" w:rsidRDefault="00547735">
      <w:pPr>
        <w:spacing w:after="0"/>
      </w:pPr>
      <w:r>
        <w:separator/>
      </w:r>
    </w:p>
  </w:footnote>
  <w:footnote w:type="continuationSeparator" w:id="0">
    <w:p w:rsidR="00547735" w:rsidRDefault="0054773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ADA1792"/>
    <w:multiLevelType w:val="singleLevel"/>
    <w:tmpl w:val="EADA1792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7BF"/>
    <w:rsid w:val="0000003F"/>
    <w:rsid w:val="00000277"/>
    <w:rsid w:val="00001D6E"/>
    <w:rsid w:val="000044A0"/>
    <w:rsid w:val="00012DEA"/>
    <w:rsid w:val="0001377E"/>
    <w:rsid w:val="0002007C"/>
    <w:rsid w:val="000219D6"/>
    <w:rsid w:val="00023D16"/>
    <w:rsid w:val="00024544"/>
    <w:rsid w:val="0002515F"/>
    <w:rsid w:val="000262EB"/>
    <w:rsid w:val="0003133A"/>
    <w:rsid w:val="0003445C"/>
    <w:rsid w:val="0003627D"/>
    <w:rsid w:val="000403C2"/>
    <w:rsid w:val="00042397"/>
    <w:rsid w:val="000528EE"/>
    <w:rsid w:val="00057EBF"/>
    <w:rsid w:val="00064E5B"/>
    <w:rsid w:val="000665A9"/>
    <w:rsid w:val="00071EA8"/>
    <w:rsid w:val="00073188"/>
    <w:rsid w:val="000748E2"/>
    <w:rsid w:val="0008233B"/>
    <w:rsid w:val="000A53CF"/>
    <w:rsid w:val="000B1C27"/>
    <w:rsid w:val="000B2641"/>
    <w:rsid w:val="000B29D4"/>
    <w:rsid w:val="000B2D37"/>
    <w:rsid w:val="000B53C3"/>
    <w:rsid w:val="000C00F3"/>
    <w:rsid w:val="000C0B40"/>
    <w:rsid w:val="000C1260"/>
    <w:rsid w:val="000C5A59"/>
    <w:rsid w:val="000D67C6"/>
    <w:rsid w:val="000E1114"/>
    <w:rsid w:val="000E376E"/>
    <w:rsid w:val="000E62E6"/>
    <w:rsid w:val="000E6FAB"/>
    <w:rsid w:val="000E7172"/>
    <w:rsid w:val="000F2529"/>
    <w:rsid w:val="00100E53"/>
    <w:rsid w:val="00103E1C"/>
    <w:rsid w:val="0010481A"/>
    <w:rsid w:val="0011039E"/>
    <w:rsid w:val="001167EB"/>
    <w:rsid w:val="0012674A"/>
    <w:rsid w:val="00130433"/>
    <w:rsid w:val="00131BD2"/>
    <w:rsid w:val="00134296"/>
    <w:rsid w:val="001364EA"/>
    <w:rsid w:val="001462A3"/>
    <w:rsid w:val="00153C75"/>
    <w:rsid w:val="00154069"/>
    <w:rsid w:val="0015557B"/>
    <w:rsid w:val="001601E4"/>
    <w:rsid w:val="00161D3A"/>
    <w:rsid w:val="00173608"/>
    <w:rsid w:val="0017391C"/>
    <w:rsid w:val="001917F6"/>
    <w:rsid w:val="00192087"/>
    <w:rsid w:val="00193A81"/>
    <w:rsid w:val="00194BA1"/>
    <w:rsid w:val="001971A7"/>
    <w:rsid w:val="001974CB"/>
    <w:rsid w:val="001A2E1D"/>
    <w:rsid w:val="001A3D17"/>
    <w:rsid w:val="001A6124"/>
    <w:rsid w:val="001C1B5B"/>
    <w:rsid w:val="001C2875"/>
    <w:rsid w:val="001C2EB3"/>
    <w:rsid w:val="001D38A3"/>
    <w:rsid w:val="001D5026"/>
    <w:rsid w:val="001D6AC5"/>
    <w:rsid w:val="001D776D"/>
    <w:rsid w:val="001E2946"/>
    <w:rsid w:val="001E6203"/>
    <w:rsid w:val="001E6582"/>
    <w:rsid w:val="001F5592"/>
    <w:rsid w:val="001F6E2B"/>
    <w:rsid w:val="001F6FA0"/>
    <w:rsid w:val="0020133D"/>
    <w:rsid w:val="00202ABF"/>
    <w:rsid w:val="00202CDB"/>
    <w:rsid w:val="00203CC9"/>
    <w:rsid w:val="002075B1"/>
    <w:rsid w:val="002108D9"/>
    <w:rsid w:val="0021659C"/>
    <w:rsid w:val="002213D8"/>
    <w:rsid w:val="00223AE0"/>
    <w:rsid w:val="0023005A"/>
    <w:rsid w:val="00231746"/>
    <w:rsid w:val="002338C7"/>
    <w:rsid w:val="00252362"/>
    <w:rsid w:val="00252C99"/>
    <w:rsid w:val="0025468F"/>
    <w:rsid w:val="00260163"/>
    <w:rsid w:val="00262DC8"/>
    <w:rsid w:val="00263AD5"/>
    <w:rsid w:val="00263C43"/>
    <w:rsid w:val="00266C93"/>
    <w:rsid w:val="002702EB"/>
    <w:rsid w:val="00273D0E"/>
    <w:rsid w:val="0028003D"/>
    <w:rsid w:val="00280A69"/>
    <w:rsid w:val="002811F5"/>
    <w:rsid w:val="002863E2"/>
    <w:rsid w:val="00286619"/>
    <w:rsid w:val="0028668D"/>
    <w:rsid w:val="002939AE"/>
    <w:rsid w:val="002A7C79"/>
    <w:rsid w:val="002B00AC"/>
    <w:rsid w:val="002B319E"/>
    <w:rsid w:val="002B31C0"/>
    <w:rsid w:val="002B6581"/>
    <w:rsid w:val="002C3952"/>
    <w:rsid w:val="002C423B"/>
    <w:rsid w:val="002C5704"/>
    <w:rsid w:val="002C7E89"/>
    <w:rsid w:val="002D03D7"/>
    <w:rsid w:val="002D2707"/>
    <w:rsid w:val="002D6592"/>
    <w:rsid w:val="002E2FC8"/>
    <w:rsid w:val="002E4B4F"/>
    <w:rsid w:val="002E73F4"/>
    <w:rsid w:val="002F12EA"/>
    <w:rsid w:val="003017B6"/>
    <w:rsid w:val="003019A7"/>
    <w:rsid w:val="0030543F"/>
    <w:rsid w:val="00324158"/>
    <w:rsid w:val="003249A2"/>
    <w:rsid w:val="003264BF"/>
    <w:rsid w:val="00327717"/>
    <w:rsid w:val="00333D0F"/>
    <w:rsid w:val="00334A3E"/>
    <w:rsid w:val="00341024"/>
    <w:rsid w:val="00344F7B"/>
    <w:rsid w:val="0035489F"/>
    <w:rsid w:val="00363CB1"/>
    <w:rsid w:val="0037608A"/>
    <w:rsid w:val="00392D5D"/>
    <w:rsid w:val="00395799"/>
    <w:rsid w:val="003A4C2E"/>
    <w:rsid w:val="003B3E4A"/>
    <w:rsid w:val="003B4438"/>
    <w:rsid w:val="003B6B01"/>
    <w:rsid w:val="003D76E2"/>
    <w:rsid w:val="003F43AB"/>
    <w:rsid w:val="00400575"/>
    <w:rsid w:val="004059C9"/>
    <w:rsid w:val="00415E1A"/>
    <w:rsid w:val="00422BD0"/>
    <w:rsid w:val="00423336"/>
    <w:rsid w:val="00430912"/>
    <w:rsid w:val="00430C9C"/>
    <w:rsid w:val="0043218D"/>
    <w:rsid w:val="004340C2"/>
    <w:rsid w:val="00441E87"/>
    <w:rsid w:val="004428E0"/>
    <w:rsid w:val="00447EE0"/>
    <w:rsid w:val="0045050B"/>
    <w:rsid w:val="0046072F"/>
    <w:rsid w:val="00460BDB"/>
    <w:rsid w:val="00465455"/>
    <w:rsid w:val="00476E9D"/>
    <w:rsid w:val="004851A8"/>
    <w:rsid w:val="00486F46"/>
    <w:rsid w:val="00491385"/>
    <w:rsid w:val="004A3505"/>
    <w:rsid w:val="004A6152"/>
    <w:rsid w:val="004A77FA"/>
    <w:rsid w:val="004B30A7"/>
    <w:rsid w:val="004C097F"/>
    <w:rsid w:val="004C3039"/>
    <w:rsid w:val="004C7049"/>
    <w:rsid w:val="004D2D7F"/>
    <w:rsid w:val="004D32EE"/>
    <w:rsid w:val="004D3AA8"/>
    <w:rsid w:val="004E0879"/>
    <w:rsid w:val="004E357F"/>
    <w:rsid w:val="004E4E24"/>
    <w:rsid w:val="004E7FCB"/>
    <w:rsid w:val="004F51E0"/>
    <w:rsid w:val="00500E0C"/>
    <w:rsid w:val="0050296E"/>
    <w:rsid w:val="0051443D"/>
    <w:rsid w:val="00514BE5"/>
    <w:rsid w:val="0052573D"/>
    <w:rsid w:val="005323B7"/>
    <w:rsid w:val="005419DB"/>
    <w:rsid w:val="00541A48"/>
    <w:rsid w:val="00542128"/>
    <w:rsid w:val="005455E1"/>
    <w:rsid w:val="00547735"/>
    <w:rsid w:val="00550A58"/>
    <w:rsid w:val="00550AC0"/>
    <w:rsid w:val="00553381"/>
    <w:rsid w:val="00553613"/>
    <w:rsid w:val="00580007"/>
    <w:rsid w:val="005848CD"/>
    <w:rsid w:val="0059621A"/>
    <w:rsid w:val="00597644"/>
    <w:rsid w:val="005B6299"/>
    <w:rsid w:val="005C1080"/>
    <w:rsid w:val="005C7DBC"/>
    <w:rsid w:val="005D139C"/>
    <w:rsid w:val="005D2647"/>
    <w:rsid w:val="005D604F"/>
    <w:rsid w:val="005E467F"/>
    <w:rsid w:val="005F4430"/>
    <w:rsid w:val="005F7089"/>
    <w:rsid w:val="00606187"/>
    <w:rsid w:val="00607FA8"/>
    <w:rsid w:val="0061170D"/>
    <w:rsid w:val="0061640C"/>
    <w:rsid w:val="006228BA"/>
    <w:rsid w:val="00624D81"/>
    <w:rsid w:val="00624E1F"/>
    <w:rsid w:val="00627711"/>
    <w:rsid w:val="006445DE"/>
    <w:rsid w:val="00647F40"/>
    <w:rsid w:val="00650F9E"/>
    <w:rsid w:val="0065546F"/>
    <w:rsid w:val="00656259"/>
    <w:rsid w:val="00661E58"/>
    <w:rsid w:val="00666CAA"/>
    <w:rsid w:val="006737C7"/>
    <w:rsid w:val="00673919"/>
    <w:rsid w:val="006805D2"/>
    <w:rsid w:val="006813B5"/>
    <w:rsid w:val="0068577E"/>
    <w:rsid w:val="006877A3"/>
    <w:rsid w:val="00692CA3"/>
    <w:rsid w:val="00694224"/>
    <w:rsid w:val="006976ED"/>
    <w:rsid w:val="006A0755"/>
    <w:rsid w:val="006B7886"/>
    <w:rsid w:val="006C17F8"/>
    <w:rsid w:val="006C2B17"/>
    <w:rsid w:val="006C3AB1"/>
    <w:rsid w:val="006D08F9"/>
    <w:rsid w:val="006D295C"/>
    <w:rsid w:val="006D47A1"/>
    <w:rsid w:val="006E43EA"/>
    <w:rsid w:val="006E6074"/>
    <w:rsid w:val="006E6B94"/>
    <w:rsid w:val="006E7181"/>
    <w:rsid w:val="007003F2"/>
    <w:rsid w:val="00703EF8"/>
    <w:rsid w:val="00707C2F"/>
    <w:rsid w:val="0073174F"/>
    <w:rsid w:val="00737F6D"/>
    <w:rsid w:val="00743255"/>
    <w:rsid w:val="0074555C"/>
    <w:rsid w:val="00751D1A"/>
    <w:rsid w:val="00762C61"/>
    <w:rsid w:val="00763CC5"/>
    <w:rsid w:val="00764032"/>
    <w:rsid w:val="00770351"/>
    <w:rsid w:val="00772E19"/>
    <w:rsid w:val="007A37FD"/>
    <w:rsid w:val="007A748A"/>
    <w:rsid w:val="007B1A76"/>
    <w:rsid w:val="007B41F0"/>
    <w:rsid w:val="007B6E32"/>
    <w:rsid w:val="007B75DF"/>
    <w:rsid w:val="007C508F"/>
    <w:rsid w:val="007C64C2"/>
    <w:rsid w:val="007D24C9"/>
    <w:rsid w:val="007D68F6"/>
    <w:rsid w:val="007E08CE"/>
    <w:rsid w:val="007F01EE"/>
    <w:rsid w:val="007F3F27"/>
    <w:rsid w:val="007F45B1"/>
    <w:rsid w:val="007F6837"/>
    <w:rsid w:val="00804727"/>
    <w:rsid w:val="008178AD"/>
    <w:rsid w:val="00823D80"/>
    <w:rsid w:val="00825253"/>
    <w:rsid w:val="008309D1"/>
    <w:rsid w:val="0083294F"/>
    <w:rsid w:val="00843E0B"/>
    <w:rsid w:val="00846FAC"/>
    <w:rsid w:val="00851781"/>
    <w:rsid w:val="00854FD2"/>
    <w:rsid w:val="00860442"/>
    <w:rsid w:val="00864882"/>
    <w:rsid w:val="00867B4D"/>
    <w:rsid w:val="008705F9"/>
    <w:rsid w:val="00871839"/>
    <w:rsid w:val="0087739A"/>
    <w:rsid w:val="0088092A"/>
    <w:rsid w:val="008823BF"/>
    <w:rsid w:val="0088799A"/>
    <w:rsid w:val="00892D17"/>
    <w:rsid w:val="00896583"/>
    <w:rsid w:val="00896C85"/>
    <w:rsid w:val="008B56FE"/>
    <w:rsid w:val="008C3355"/>
    <w:rsid w:val="008C3CEE"/>
    <w:rsid w:val="008D0FF3"/>
    <w:rsid w:val="008E00EE"/>
    <w:rsid w:val="008E413E"/>
    <w:rsid w:val="008E6075"/>
    <w:rsid w:val="008E6F1E"/>
    <w:rsid w:val="008E7D46"/>
    <w:rsid w:val="008F067D"/>
    <w:rsid w:val="008F6DB4"/>
    <w:rsid w:val="008F7B67"/>
    <w:rsid w:val="0090156E"/>
    <w:rsid w:val="00901993"/>
    <w:rsid w:val="00911A91"/>
    <w:rsid w:val="0091402C"/>
    <w:rsid w:val="009205AD"/>
    <w:rsid w:val="00932492"/>
    <w:rsid w:val="00935906"/>
    <w:rsid w:val="00940D76"/>
    <w:rsid w:val="00957361"/>
    <w:rsid w:val="00957475"/>
    <w:rsid w:val="00967F68"/>
    <w:rsid w:val="00975544"/>
    <w:rsid w:val="009755CC"/>
    <w:rsid w:val="00977EB3"/>
    <w:rsid w:val="009806C9"/>
    <w:rsid w:val="009815C5"/>
    <w:rsid w:val="00987D13"/>
    <w:rsid w:val="009913DD"/>
    <w:rsid w:val="00994149"/>
    <w:rsid w:val="0099572E"/>
    <w:rsid w:val="009A4AE8"/>
    <w:rsid w:val="009A7C04"/>
    <w:rsid w:val="009B1CC5"/>
    <w:rsid w:val="009B4932"/>
    <w:rsid w:val="009C4066"/>
    <w:rsid w:val="009D4C80"/>
    <w:rsid w:val="009F0A1E"/>
    <w:rsid w:val="009F6140"/>
    <w:rsid w:val="00A0347B"/>
    <w:rsid w:val="00A0401F"/>
    <w:rsid w:val="00A11141"/>
    <w:rsid w:val="00A12E19"/>
    <w:rsid w:val="00A1313F"/>
    <w:rsid w:val="00A1335B"/>
    <w:rsid w:val="00A13651"/>
    <w:rsid w:val="00A17148"/>
    <w:rsid w:val="00A21BA1"/>
    <w:rsid w:val="00A2529B"/>
    <w:rsid w:val="00A27218"/>
    <w:rsid w:val="00A30DE5"/>
    <w:rsid w:val="00A31D6E"/>
    <w:rsid w:val="00A36D95"/>
    <w:rsid w:val="00A378C4"/>
    <w:rsid w:val="00A40337"/>
    <w:rsid w:val="00A45235"/>
    <w:rsid w:val="00A53757"/>
    <w:rsid w:val="00A5678C"/>
    <w:rsid w:val="00A56CF5"/>
    <w:rsid w:val="00A62D36"/>
    <w:rsid w:val="00A63DB5"/>
    <w:rsid w:val="00A710D2"/>
    <w:rsid w:val="00A77CF6"/>
    <w:rsid w:val="00A848AF"/>
    <w:rsid w:val="00A84F98"/>
    <w:rsid w:val="00A92590"/>
    <w:rsid w:val="00AA6128"/>
    <w:rsid w:val="00AB684A"/>
    <w:rsid w:val="00AB6F48"/>
    <w:rsid w:val="00AC08B2"/>
    <w:rsid w:val="00AC0B17"/>
    <w:rsid w:val="00AC5AC7"/>
    <w:rsid w:val="00AC5D55"/>
    <w:rsid w:val="00AD34E5"/>
    <w:rsid w:val="00AD59EF"/>
    <w:rsid w:val="00AE196E"/>
    <w:rsid w:val="00AE31FD"/>
    <w:rsid w:val="00AE4E73"/>
    <w:rsid w:val="00AE6925"/>
    <w:rsid w:val="00AE75F1"/>
    <w:rsid w:val="00AF6CC3"/>
    <w:rsid w:val="00AF7FB8"/>
    <w:rsid w:val="00B00FAA"/>
    <w:rsid w:val="00B025CA"/>
    <w:rsid w:val="00B10B89"/>
    <w:rsid w:val="00B11431"/>
    <w:rsid w:val="00B1230A"/>
    <w:rsid w:val="00B13281"/>
    <w:rsid w:val="00B147DC"/>
    <w:rsid w:val="00B15D8F"/>
    <w:rsid w:val="00B22FCA"/>
    <w:rsid w:val="00B27F75"/>
    <w:rsid w:val="00B34B41"/>
    <w:rsid w:val="00B4703F"/>
    <w:rsid w:val="00B4752E"/>
    <w:rsid w:val="00B7722C"/>
    <w:rsid w:val="00B77454"/>
    <w:rsid w:val="00B84E3E"/>
    <w:rsid w:val="00B90118"/>
    <w:rsid w:val="00B9345F"/>
    <w:rsid w:val="00BA130B"/>
    <w:rsid w:val="00BA26C1"/>
    <w:rsid w:val="00BA3FE3"/>
    <w:rsid w:val="00BA5085"/>
    <w:rsid w:val="00BB4515"/>
    <w:rsid w:val="00BC026A"/>
    <w:rsid w:val="00BC5D36"/>
    <w:rsid w:val="00BD4E44"/>
    <w:rsid w:val="00BD5A53"/>
    <w:rsid w:val="00BE2DDC"/>
    <w:rsid w:val="00BF0A89"/>
    <w:rsid w:val="00BF1C67"/>
    <w:rsid w:val="00BF6B4E"/>
    <w:rsid w:val="00C014AF"/>
    <w:rsid w:val="00C04389"/>
    <w:rsid w:val="00C05BC1"/>
    <w:rsid w:val="00C1598B"/>
    <w:rsid w:val="00C337C5"/>
    <w:rsid w:val="00C45E93"/>
    <w:rsid w:val="00C5061D"/>
    <w:rsid w:val="00C704F8"/>
    <w:rsid w:val="00C728D2"/>
    <w:rsid w:val="00C74AE0"/>
    <w:rsid w:val="00C777DC"/>
    <w:rsid w:val="00C77C52"/>
    <w:rsid w:val="00C846B5"/>
    <w:rsid w:val="00C8675F"/>
    <w:rsid w:val="00C87E77"/>
    <w:rsid w:val="00C95BAB"/>
    <w:rsid w:val="00C9662E"/>
    <w:rsid w:val="00C96F2B"/>
    <w:rsid w:val="00CB068D"/>
    <w:rsid w:val="00CB0BCD"/>
    <w:rsid w:val="00CB0C96"/>
    <w:rsid w:val="00CB1801"/>
    <w:rsid w:val="00CB72F9"/>
    <w:rsid w:val="00CB7500"/>
    <w:rsid w:val="00CB7BEE"/>
    <w:rsid w:val="00CC13EB"/>
    <w:rsid w:val="00CC45C0"/>
    <w:rsid w:val="00CC5B83"/>
    <w:rsid w:val="00CC6CB4"/>
    <w:rsid w:val="00CD0937"/>
    <w:rsid w:val="00CD38EE"/>
    <w:rsid w:val="00CD3DF9"/>
    <w:rsid w:val="00CD47B4"/>
    <w:rsid w:val="00CE00CF"/>
    <w:rsid w:val="00CE078C"/>
    <w:rsid w:val="00CE107F"/>
    <w:rsid w:val="00CE2FEF"/>
    <w:rsid w:val="00CE43DF"/>
    <w:rsid w:val="00CE55E5"/>
    <w:rsid w:val="00CF1875"/>
    <w:rsid w:val="00CF4C8A"/>
    <w:rsid w:val="00CF5C9D"/>
    <w:rsid w:val="00D05D9F"/>
    <w:rsid w:val="00D062A2"/>
    <w:rsid w:val="00D12640"/>
    <w:rsid w:val="00D12C88"/>
    <w:rsid w:val="00D21BF8"/>
    <w:rsid w:val="00D24EDA"/>
    <w:rsid w:val="00D34E7C"/>
    <w:rsid w:val="00D35CFE"/>
    <w:rsid w:val="00D37CDE"/>
    <w:rsid w:val="00D41AB3"/>
    <w:rsid w:val="00D51D24"/>
    <w:rsid w:val="00D5521B"/>
    <w:rsid w:val="00D6355F"/>
    <w:rsid w:val="00D63F54"/>
    <w:rsid w:val="00D658C7"/>
    <w:rsid w:val="00D65B55"/>
    <w:rsid w:val="00D740BC"/>
    <w:rsid w:val="00D743CA"/>
    <w:rsid w:val="00D850A0"/>
    <w:rsid w:val="00D867CE"/>
    <w:rsid w:val="00D914DF"/>
    <w:rsid w:val="00D95744"/>
    <w:rsid w:val="00D957F9"/>
    <w:rsid w:val="00D96114"/>
    <w:rsid w:val="00D97ED2"/>
    <w:rsid w:val="00DA7A8E"/>
    <w:rsid w:val="00DD1DFE"/>
    <w:rsid w:val="00DD443B"/>
    <w:rsid w:val="00DE1A2B"/>
    <w:rsid w:val="00DE2CFF"/>
    <w:rsid w:val="00DE3E16"/>
    <w:rsid w:val="00DE538E"/>
    <w:rsid w:val="00E04A0B"/>
    <w:rsid w:val="00E04C94"/>
    <w:rsid w:val="00E06B82"/>
    <w:rsid w:val="00E07A96"/>
    <w:rsid w:val="00E1021C"/>
    <w:rsid w:val="00E21AFF"/>
    <w:rsid w:val="00E2450A"/>
    <w:rsid w:val="00E25DAF"/>
    <w:rsid w:val="00E344D8"/>
    <w:rsid w:val="00E36234"/>
    <w:rsid w:val="00E4223A"/>
    <w:rsid w:val="00E42721"/>
    <w:rsid w:val="00E42DEF"/>
    <w:rsid w:val="00E4484E"/>
    <w:rsid w:val="00E4569E"/>
    <w:rsid w:val="00E474DE"/>
    <w:rsid w:val="00E55A9E"/>
    <w:rsid w:val="00E61498"/>
    <w:rsid w:val="00E62B5E"/>
    <w:rsid w:val="00E64AD6"/>
    <w:rsid w:val="00E65601"/>
    <w:rsid w:val="00E70183"/>
    <w:rsid w:val="00E77428"/>
    <w:rsid w:val="00E82ADB"/>
    <w:rsid w:val="00E916CA"/>
    <w:rsid w:val="00EA69B9"/>
    <w:rsid w:val="00EB0BF2"/>
    <w:rsid w:val="00EC0DFF"/>
    <w:rsid w:val="00EC2958"/>
    <w:rsid w:val="00EC6BEB"/>
    <w:rsid w:val="00EC7BAC"/>
    <w:rsid w:val="00ED2528"/>
    <w:rsid w:val="00ED4209"/>
    <w:rsid w:val="00EE0702"/>
    <w:rsid w:val="00EE07BF"/>
    <w:rsid w:val="00EF36F7"/>
    <w:rsid w:val="00EF3855"/>
    <w:rsid w:val="00EF3EAB"/>
    <w:rsid w:val="00F04843"/>
    <w:rsid w:val="00F05EEE"/>
    <w:rsid w:val="00F21B67"/>
    <w:rsid w:val="00F241CD"/>
    <w:rsid w:val="00F34C31"/>
    <w:rsid w:val="00F466B1"/>
    <w:rsid w:val="00F544EA"/>
    <w:rsid w:val="00F55D4C"/>
    <w:rsid w:val="00F76EB8"/>
    <w:rsid w:val="00F81E38"/>
    <w:rsid w:val="00F84479"/>
    <w:rsid w:val="00F864B8"/>
    <w:rsid w:val="00F866AD"/>
    <w:rsid w:val="00F87F93"/>
    <w:rsid w:val="00FA02D9"/>
    <w:rsid w:val="00FA620C"/>
    <w:rsid w:val="00FA7912"/>
    <w:rsid w:val="00FB0451"/>
    <w:rsid w:val="00FB3D25"/>
    <w:rsid w:val="00FD2B00"/>
    <w:rsid w:val="00FE073A"/>
    <w:rsid w:val="00FE08D7"/>
    <w:rsid w:val="00FF293A"/>
    <w:rsid w:val="00FF6038"/>
    <w:rsid w:val="00FF65D1"/>
    <w:rsid w:val="0AA05BE6"/>
    <w:rsid w:val="14FE006F"/>
    <w:rsid w:val="22C173A7"/>
    <w:rsid w:val="237D77DE"/>
    <w:rsid w:val="24E9401F"/>
    <w:rsid w:val="33C4225F"/>
    <w:rsid w:val="35D80C6D"/>
    <w:rsid w:val="3F232D31"/>
    <w:rsid w:val="42E428A7"/>
    <w:rsid w:val="4D7A55E7"/>
    <w:rsid w:val="52F965D5"/>
    <w:rsid w:val="55182D52"/>
    <w:rsid w:val="605821AE"/>
    <w:rsid w:val="68F6168C"/>
    <w:rsid w:val="77FD03A5"/>
    <w:rsid w:val="78011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footnote text" w:semiHidden="0" w:uiPriority="0" w:unhideWhenUsed="0" w:qFormat="1"/>
    <w:lsdException w:name="annotation text" w:uiPriority="0" w:unhideWhenUsed="0" w:qFormat="1"/>
    <w:lsdException w:name="header" w:semiHidden="0" w:qFormat="1"/>
    <w:lsdException w:name="footer" w:semiHidden="0" w:uiPriority="0" w:unhideWhenUsed="0" w:qFormat="1"/>
    <w:lsdException w:name="caption" w:semiHidden="0" w:unhideWhenUsed="0" w:qFormat="1"/>
    <w:lsdException w:name="footnote reference" w:semiHidden="0" w:unhideWhenUsed="0" w:qFormat="1"/>
    <w:lsdException w:name="annotation reference" w:uiPriority="0" w:unhideWhenUsed="0" w:qFormat="1"/>
    <w:lsdException w:name="page number" w:semiHidden="0" w:uiPriority="0" w:unhideWhenUsed="0" w:qFormat="1"/>
    <w:lsdException w:name="List" w:semiHidden="0" w:unhideWhenUsed="0" w:qFormat="1"/>
    <w:lsdException w:name="List 2" w:semiHidden="0" w:uiPriority="0" w:unhideWhenUsed="0" w:qFormat="1"/>
    <w:lsdException w:name="List 3" w:semiHidden="0" w:unhideWhenUsed="0" w:qFormat="1"/>
    <w:lsdException w:name="Title" w:semiHidden="0" w:unhideWhenUsed="0" w:qFormat="1"/>
    <w:lsdException w:name="Default Paragraph Font" w:uiPriority="1" w:qFormat="1"/>
    <w:lsdException w:name="Body Text" w:semiHidden="0" w:unhideWhenUsed="0" w:qFormat="1"/>
    <w:lsdException w:name="Body Text Indent" w:semiHidden="0" w:unhideWhenUsed="0" w:qFormat="1"/>
    <w:lsdException w:name="Subtitle" w:semiHidden="0" w:unhideWhenUsed="0" w:qFormat="1"/>
    <w:lsdException w:name="Body Text 2" w:semiHidden="0" w:unhideWhenUsed="0" w:qFormat="1"/>
    <w:lsdException w:name="Body Text 3" w:semiHidden="0" w:unhideWhenUsed="0" w:qFormat="1"/>
    <w:lsdException w:name="Body Text Indent 2" w:semiHidden="0" w:unhideWhenUsed="0" w:qFormat="1"/>
    <w:lsdException w:name="Body Text Indent 3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iPriority="0" w:unhideWhenUsed="0" w:qFormat="1"/>
    <w:lsdException w:name="Emphasis" w:semiHidden="0" w:unhideWhenUsed="0" w:qFormat="1"/>
    <w:lsdException w:name="Document Map" w:semiHidden="0" w:unhideWhenUsed="0" w:qFormat="1"/>
    <w:lsdException w:name="Plain Text" w:semiHidden="0" w:unhideWhenUsed="0" w:qFormat="1"/>
    <w:lsdException w:name="Normal (Web)" w:semiHidden="0" w:unhideWhenUsed="0" w:qFormat="1"/>
    <w:lsdException w:name="HTML Preformatted" w:semiHidden="0" w:unhideWhenUsed="0" w:qFormat="1"/>
    <w:lsdException w:name="Normal Table" w:qFormat="1"/>
    <w:lsdException w:name="annotation subject" w:uiPriority="0" w:unhideWhenUsed="0" w:qFormat="1"/>
    <w:lsdException w:name="Table Grid 1" w:semiHidden="0" w:uiPriority="0" w:unhideWhenUsed="0" w:qFormat="1"/>
    <w:lsdException w:name="Balloon Text" w:semiHidden="0" w:uiPriority="0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autoSpaceDE w:val="0"/>
      <w:autoSpaceDN w:val="0"/>
      <w:spacing w:before="100" w:beforeAutospacing="1"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pPr>
      <w:keepNext/>
      <w:autoSpaceDE w:val="0"/>
      <w:autoSpaceDN w:val="0"/>
      <w:spacing w:before="240" w:beforeAutospacing="1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beforeAutospacing="1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beforeAutospacing="1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pPr>
      <w:spacing w:before="240" w:beforeAutospacing="1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pPr>
      <w:keepNext/>
      <w:keepLines/>
      <w:spacing w:before="200" w:beforeAutospacing="1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pPr>
      <w:keepNext/>
      <w:keepLines/>
      <w:spacing w:before="200" w:beforeAutospacing="1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pPr>
      <w:keepNext/>
      <w:keepLines/>
      <w:spacing w:before="200" w:beforeAutospacing="1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pPr>
      <w:spacing w:before="240" w:beforeAutospacing="1" w:after="60" w:line="240" w:lineRule="auto"/>
      <w:outlineLvl w:val="8"/>
    </w:pPr>
    <w:rPr>
      <w:rFonts w:ascii="Cambria" w:eastAsia="Calibri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qFormat/>
    <w:rPr>
      <w:rFonts w:cs="Times New Roman"/>
      <w:color w:val="800080"/>
      <w:u w:val="single"/>
    </w:rPr>
  </w:style>
  <w:style w:type="character" w:styleId="a4">
    <w:name w:val="footnote reference"/>
    <w:basedOn w:val="a0"/>
    <w:uiPriority w:val="99"/>
    <w:qFormat/>
    <w:rPr>
      <w:rFonts w:cs="Times New Roman"/>
      <w:vertAlign w:val="superscript"/>
    </w:rPr>
  </w:style>
  <w:style w:type="character" w:styleId="a5">
    <w:name w:val="annotation reference"/>
    <w:basedOn w:val="a0"/>
    <w:semiHidden/>
    <w:qFormat/>
    <w:rPr>
      <w:rFonts w:cs="Times New Roman"/>
      <w:sz w:val="16"/>
    </w:rPr>
  </w:style>
  <w:style w:type="character" w:styleId="a6">
    <w:name w:val="Emphasis"/>
    <w:basedOn w:val="a0"/>
    <w:uiPriority w:val="99"/>
    <w:qFormat/>
    <w:rPr>
      <w:rFonts w:cs="Times New Roman"/>
      <w:i/>
      <w:iCs/>
    </w:rPr>
  </w:style>
  <w:style w:type="character" w:styleId="a7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styleId="a8">
    <w:name w:val="page number"/>
    <w:basedOn w:val="a0"/>
    <w:link w:val="11"/>
    <w:qFormat/>
    <w:rPr>
      <w:rFonts w:cs="Times New Roman"/>
    </w:rPr>
  </w:style>
  <w:style w:type="paragraph" w:customStyle="1" w:styleId="11">
    <w:name w:val="Номер страницы1"/>
    <w:basedOn w:val="a"/>
    <w:link w:val="a8"/>
    <w:qFormat/>
    <w:pPr>
      <w:spacing w:after="160" w:line="264" w:lineRule="auto"/>
    </w:pPr>
    <w:rPr>
      <w:rFonts w:cs="Times New Roman"/>
    </w:rPr>
  </w:style>
  <w:style w:type="character" w:styleId="a9">
    <w:name w:val="Strong"/>
    <w:basedOn w:val="a0"/>
    <w:qFormat/>
    <w:rPr>
      <w:rFonts w:cs="Times New Roman"/>
      <w:b/>
    </w:rPr>
  </w:style>
  <w:style w:type="paragraph" w:styleId="aa">
    <w:name w:val="Balloon Text"/>
    <w:basedOn w:val="a"/>
    <w:link w:val="ab"/>
    <w:unhideWhenUsed/>
    <w:qFormat/>
    <w:pPr>
      <w:spacing w:before="100" w:beforeAutospacing="1" w:after="0" w:line="240" w:lineRule="auto"/>
    </w:pPr>
    <w:rPr>
      <w:rFonts w:ascii="Tahoma" w:eastAsia="Calibri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qFormat/>
    <w:pPr>
      <w:spacing w:before="100" w:beforeAutospacing="1"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Plain Text"/>
    <w:basedOn w:val="a"/>
    <w:link w:val="ad"/>
    <w:uiPriority w:val="99"/>
    <w:qFormat/>
    <w:pPr>
      <w:spacing w:before="100" w:beforeAutospacing="1"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qFormat/>
    <w:pPr>
      <w:spacing w:before="100" w:beforeAutospacing="1"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caption"/>
    <w:basedOn w:val="a"/>
    <w:uiPriority w:val="99"/>
    <w:qFormat/>
    <w:pPr>
      <w:widowControl w:val="0"/>
      <w:spacing w:before="100" w:beforeAutospacing="1" w:after="0" w:line="360" w:lineRule="auto"/>
      <w:jc w:val="center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f">
    <w:name w:val="annotation text"/>
    <w:basedOn w:val="a"/>
    <w:link w:val="af0"/>
    <w:semiHidden/>
    <w:qFormat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semiHidden/>
    <w:qFormat/>
    <w:rPr>
      <w:b/>
      <w:bCs/>
    </w:rPr>
  </w:style>
  <w:style w:type="paragraph" w:styleId="af3">
    <w:name w:val="Document Map"/>
    <w:basedOn w:val="a"/>
    <w:link w:val="af4"/>
    <w:uiPriority w:val="99"/>
    <w:qFormat/>
    <w:pPr>
      <w:shd w:val="clear" w:color="auto" w:fill="000080"/>
      <w:spacing w:before="100" w:beforeAutospacing="1"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5">
    <w:name w:val="footnote text"/>
    <w:basedOn w:val="a"/>
    <w:link w:val="af6"/>
    <w:qFormat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1">
    <w:name w:val="toc 8"/>
    <w:basedOn w:val="a"/>
    <w:next w:val="a"/>
    <w:autoRedefine/>
    <w:uiPriority w:val="39"/>
    <w:unhideWhenUsed/>
    <w:qFormat/>
    <w:pPr>
      <w:spacing w:after="100" w:line="259" w:lineRule="auto"/>
      <w:ind w:left="1540"/>
    </w:pPr>
    <w:rPr>
      <w:rFonts w:eastAsiaTheme="minorEastAsia"/>
      <w:lang w:eastAsia="ru-RU"/>
    </w:rPr>
  </w:style>
  <w:style w:type="paragraph" w:styleId="af7">
    <w:name w:val="header"/>
    <w:basedOn w:val="a"/>
    <w:link w:val="af8"/>
    <w:uiPriority w:val="99"/>
    <w:unhideWhenUsed/>
    <w:qFormat/>
    <w:pPr>
      <w:tabs>
        <w:tab w:val="center" w:pos="4677"/>
        <w:tab w:val="right" w:pos="9355"/>
      </w:tabs>
      <w:spacing w:before="100" w:beforeAutospacing="1" w:after="0" w:line="240" w:lineRule="auto"/>
    </w:pPr>
    <w:rPr>
      <w:rFonts w:ascii="Calibri" w:eastAsia="Calibri" w:hAnsi="Calibri" w:cs="Times New Roman"/>
    </w:rPr>
  </w:style>
  <w:style w:type="paragraph" w:styleId="91">
    <w:name w:val="toc 9"/>
    <w:basedOn w:val="a"/>
    <w:next w:val="a"/>
    <w:autoRedefine/>
    <w:uiPriority w:val="39"/>
    <w:unhideWhenUsed/>
    <w:qFormat/>
    <w:pPr>
      <w:spacing w:after="100" w:line="259" w:lineRule="auto"/>
      <w:ind w:left="1760"/>
    </w:pPr>
    <w:rPr>
      <w:rFonts w:eastAsiaTheme="minorEastAsia"/>
      <w:lang w:eastAsia="ru-RU"/>
    </w:rPr>
  </w:style>
  <w:style w:type="paragraph" w:styleId="71">
    <w:name w:val="toc 7"/>
    <w:basedOn w:val="a"/>
    <w:next w:val="a"/>
    <w:autoRedefine/>
    <w:uiPriority w:val="39"/>
    <w:unhideWhenUsed/>
    <w:qFormat/>
    <w:pPr>
      <w:spacing w:after="100" w:line="259" w:lineRule="auto"/>
      <w:ind w:left="1320"/>
    </w:pPr>
    <w:rPr>
      <w:rFonts w:eastAsiaTheme="minorEastAsia"/>
      <w:lang w:eastAsia="ru-RU"/>
    </w:rPr>
  </w:style>
  <w:style w:type="paragraph" w:styleId="af9">
    <w:name w:val="Body Text"/>
    <w:basedOn w:val="a"/>
    <w:link w:val="afa"/>
    <w:uiPriority w:val="99"/>
    <w:qFormat/>
    <w:pPr>
      <w:spacing w:before="100" w:beforeAutospacing="1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2">
    <w:name w:val="toc 1"/>
    <w:basedOn w:val="a"/>
    <w:next w:val="a"/>
    <w:autoRedefine/>
    <w:uiPriority w:val="39"/>
    <w:qFormat/>
    <w:pPr>
      <w:tabs>
        <w:tab w:val="left" w:pos="9214"/>
        <w:tab w:val="right" w:leader="dot" w:pos="9345"/>
      </w:tabs>
      <w:spacing w:after="0" w:line="240" w:lineRule="auto"/>
      <w:ind w:right="-427"/>
      <w:jc w:val="both"/>
    </w:pPr>
    <w:rPr>
      <w:rFonts w:ascii="Calibri" w:eastAsia="Times New Roman" w:hAnsi="Calibri" w:cs="Times New Roman"/>
    </w:rPr>
  </w:style>
  <w:style w:type="paragraph" w:styleId="61">
    <w:name w:val="toc 6"/>
    <w:basedOn w:val="a"/>
    <w:next w:val="a"/>
    <w:autoRedefine/>
    <w:uiPriority w:val="39"/>
    <w:unhideWhenUsed/>
    <w:qFormat/>
    <w:pPr>
      <w:spacing w:after="100" w:line="259" w:lineRule="auto"/>
      <w:ind w:left="1100"/>
    </w:pPr>
    <w:rPr>
      <w:rFonts w:eastAsiaTheme="minorEastAsia"/>
      <w:lang w:eastAsia="ru-RU"/>
    </w:rPr>
  </w:style>
  <w:style w:type="paragraph" w:styleId="33">
    <w:name w:val="toc 3"/>
    <w:basedOn w:val="a"/>
    <w:next w:val="a"/>
    <w:autoRedefine/>
    <w:uiPriority w:val="39"/>
    <w:qFormat/>
    <w:pPr>
      <w:spacing w:before="100" w:beforeAutospacing="1" w:after="100" w:line="240" w:lineRule="auto"/>
      <w:ind w:left="440"/>
    </w:pPr>
    <w:rPr>
      <w:rFonts w:ascii="Calibri" w:eastAsia="Times New Roman" w:hAnsi="Calibri" w:cs="Times New Roman"/>
    </w:rPr>
  </w:style>
  <w:style w:type="paragraph" w:styleId="23">
    <w:name w:val="toc 2"/>
    <w:basedOn w:val="a"/>
    <w:next w:val="a"/>
    <w:autoRedefine/>
    <w:uiPriority w:val="39"/>
    <w:qFormat/>
    <w:pPr>
      <w:tabs>
        <w:tab w:val="right" w:leader="dot" w:pos="9345"/>
      </w:tabs>
      <w:spacing w:before="100" w:beforeAutospacing="1" w:after="100" w:line="240" w:lineRule="auto"/>
    </w:pPr>
    <w:rPr>
      <w:rFonts w:ascii="OfficinaSansBookC" w:eastAsia="Times New Roman" w:hAnsi="OfficinaSansBookC" w:cs="Times New Roman"/>
      <w:b/>
      <w:sz w:val="28"/>
      <w:szCs w:val="28"/>
    </w:rPr>
  </w:style>
  <w:style w:type="paragraph" w:styleId="41">
    <w:name w:val="toc 4"/>
    <w:basedOn w:val="a"/>
    <w:next w:val="a"/>
    <w:autoRedefine/>
    <w:uiPriority w:val="39"/>
    <w:unhideWhenUsed/>
    <w:qFormat/>
    <w:pPr>
      <w:spacing w:after="100" w:line="259" w:lineRule="auto"/>
      <w:ind w:left="660"/>
    </w:pPr>
    <w:rPr>
      <w:rFonts w:eastAsiaTheme="minorEastAsia"/>
      <w:lang w:eastAsia="ru-RU"/>
    </w:rPr>
  </w:style>
  <w:style w:type="paragraph" w:styleId="51">
    <w:name w:val="toc 5"/>
    <w:basedOn w:val="a"/>
    <w:next w:val="a"/>
    <w:autoRedefine/>
    <w:uiPriority w:val="39"/>
    <w:unhideWhenUsed/>
    <w:qFormat/>
    <w:pPr>
      <w:spacing w:after="100" w:line="259" w:lineRule="auto"/>
      <w:ind w:left="880"/>
    </w:pPr>
    <w:rPr>
      <w:rFonts w:eastAsiaTheme="minorEastAsia"/>
      <w:lang w:eastAsia="ru-RU"/>
    </w:rPr>
  </w:style>
  <w:style w:type="paragraph" w:styleId="afb">
    <w:name w:val="Body Text Indent"/>
    <w:basedOn w:val="a"/>
    <w:link w:val="afc"/>
    <w:uiPriority w:val="99"/>
    <w:qFormat/>
    <w:pPr>
      <w:spacing w:before="100" w:beforeAutospacing="1"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Title"/>
    <w:basedOn w:val="a"/>
    <w:next w:val="a"/>
    <w:link w:val="afe"/>
    <w:uiPriority w:val="99"/>
    <w:qFormat/>
    <w:pPr>
      <w:spacing w:before="240" w:beforeAutospacing="1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f">
    <w:name w:val="footer"/>
    <w:basedOn w:val="a"/>
    <w:link w:val="aff0"/>
    <w:qFormat/>
    <w:pPr>
      <w:tabs>
        <w:tab w:val="center" w:pos="4677"/>
        <w:tab w:val="right" w:pos="9355"/>
      </w:tabs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List"/>
    <w:basedOn w:val="a"/>
    <w:uiPriority w:val="99"/>
    <w:qFormat/>
    <w:pPr>
      <w:spacing w:before="100" w:beforeAutospacing="1" w:after="0" w:line="240" w:lineRule="auto"/>
      <w:ind w:left="283" w:hanging="283"/>
    </w:pPr>
    <w:rPr>
      <w:rFonts w:ascii="Times New Roman" w:eastAsia="Times New Roman" w:hAnsi="Times New Roman" w:cs="Times New Roman"/>
      <w:spacing w:val="-4"/>
      <w:sz w:val="20"/>
      <w:szCs w:val="20"/>
      <w:lang w:eastAsia="ru-RU"/>
    </w:rPr>
  </w:style>
  <w:style w:type="paragraph" w:styleId="aff2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4">
    <w:name w:val="Body Text 3"/>
    <w:basedOn w:val="a"/>
    <w:link w:val="35"/>
    <w:uiPriority w:val="99"/>
    <w:qFormat/>
    <w:pPr>
      <w:spacing w:before="100" w:beforeAutospacing="1"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4">
    <w:name w:val="Body Text Indent 2"/>
    <w:basedOn w:val="a"/>
    <w:link w:val="25"/>
    <w:uiPriority w:val="99"/>
    <w:qFormat/>
    <w:pPr>
      <w:spacing w:before="100" w:beforeAutospacing="1" w:after="120" w:line="480" w:lineRule="auto"/>
      <w:ind w:left="283"/>
    </w:pPr>
    <w:rPr>
      <w:rFonts w:ascii="Calibri" w:eastAsia="Calibri" w:hAnsi="Calibri" w:cs="Times New Roman"/>
    </w:rPr>
  </w:style>
  <w:style w:type="paragraph" w:styleId="aff3">
    <w:name w:val="Subtitle"/>
    <w:basedOn w:val="a"/>
    <w:next w:val="a"/>
    <w:link w:val="aff4"/>
    <w:uiPriority w:val="99"/>
    <w:qFormat/>
    <w:pPr>
      <w:spacing w:before="100" w:beforeAutospacing="1"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paragraph" w:styleId="26">
    <w:name w:val="List 2"/>
    <w:basedOn w:val="a"/>
    <w:qFormat/>
    <w:pPr>
      <w:spacing w:before="100" w:beforeAutospacing="1"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6">
    <w:name w:val="List 3"/>
    <w:basedOn w:val="a"/>
    <w:uiPriority w:val="99"/>
    <w:qFormat/>
    <w:pPr>
      <w:spacing w:before="100" w:beforeAutospacing="1" w:after="0" w:line="240" w:lineRule="auto"/>
      <w:ind w:left="849" w:hanging="283"/>
    </w:pPr>
    <w:rPr>
      <w:rFonts w:ascii="Arial" w:eastAsia="Times New Roman" w:hAnsi="Arial" w:cs="Arial"/>
      <w:sz w:val="24"/>
      <w:szCs w:val="28"/>
      <w:lang w:eastAsia="ru-RU"/>
    </w:rPr>
  </w:style>
  <w:style w:type="paragraph" w:styleId="HTML">
    <w:name w:val="HTML Preformatted"/>
    <w:basedOn w:val="a"/>
    <w:link w:val="HTML0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00" w:beforeAutospacing="1"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13">
    <w:name w:val="Table Grid 1"/>
    <w:basedOn w:val="a1"/>
    <w:qFormat/>
    <w:pPr>
      <w:spacing w:before="100" w:beforeAutospacing="1"/>
    </w:pPr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</w:style>
  <w:style w:type="table" w:styleId="aff5">
    <w:name w:val="Table Grid"/>
    <w:basedOn w:val="a1"/>
    <w:uiPriority w:val="59"/>
    <w:qFormat/>
    <w:pPr>
      <w:spacing w:before="100" w:beforeAutospacing="1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qFormat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qFormat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qFormat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qFormat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qFormat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qFormat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qFormat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qFormat/>
    <w:rPr>
      <w:rFonts w:ascii="Cambria" w:eastAsia="Calibri" w:hAnsi="Cambria" w:cs="Times New Roman"/>
      <w:lang w:eastAsia="ru-RU"/>
    </w:rPr>
  </w:style>
  <w:style w:type="character" w:customStyle="1" w:styleId="FontStyle12">
    <w:name w:val="Font Style12"/>
    <w:uiPriority w:val="99"/>
    <w:qFormat/>
    <w:rPr>
      <w:rFonts w:ascii="Times New Roman" w:hAnsi="Times New Roman"/>
      <w:b/>
      <w:sz w:val="26"/>
    </w:rPr>
  </w:style>
  <w:style w:type="character" w:customStyle="1" w:styleId="afa">
    <w:name w:val="Основной текст Знак"/>
    <w:basedOn w:val="a0"/>
    <w:link w:val="af9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0">
    <w:name w:val="Нижний колонтитул Знак"/>
    <w:basedOn w:val="a0"/>
    <w:link w:val="aff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выноски Знак"/>
    <w:basedOn w:val="a0"/>
    <w:link w:val="aa"/>
    <w:qFormat/>
    <w:rPr>
      <w:rFonts w:ascii="Tahoma" w:eastAsia="Calibri" w:hAnsi="Tahoma" w:cs="Tahoma"/>
      <w:sz w:val="16"/>
      <w:szCs w:val="16"/>
    </w:rPr>
  </w:style>
  <w:style w:type="paragraph" w:styleId="aff6">
    <w:name w:val="List Paragraph"/>
    <w:basedOn w:val="a"/>
    <w:link w:val="aff7"/>
    <w:uiPriority w:val="34"/>
    <w:qFormat/>
    <w:pPr>
      <w:spacing w:before="100" w:beforeAutospacing="1"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Название книги1"/>
    <w:basedOn w:val="a0"/>
    <w:uiPriority w:val="99"/>
    <w:qFormat/>
    <w:rPr>
      <w:rFonts w:ascii="Times New Roman" w:hAnsi="Times New Roman" w:cs="Times New Roman" w:hint="default"/>
      <w:b/>
      <w:bCs/>
      <w:smallCaps/>
      <w:spacing w:val="5"/>
    </w:rPr>
  </w:style>
  <w:style w:type="character" w:customStyle="1" w:styleId="af8">
    <w:name w:val="Верхний колонтитул Знак"/>
    <w:basedOn w:val="a0"/>
    <w:link w:val="af7"/>
    <w:uiPriority w:val="99"/>
    <w:qFormat/>
    <w:rPr>
      <w:rFonts w:ascii="Calibri" w:eastAsia="Calibri" w:hAnsi="Calibri" w:cs="Times New Roman"/>
    </w:rPr>
  </w:style>
  <w:style w:type="character" w:customStyle="1" w:styleId="Heading9Char">
    <w:name w:val="Heading 9 Char"/>
    <w:basedOn w:val="a0"/>
    <w:uiPriority w:val="9"/>
    <w:semiHidden/>
    <w:qFormat/>
    <w:rPr>
      <w:rFonts w:asciiTheme="majorHAnsi" w:eastAsiaTheme="majorEastAsia" w:hAnsiTheme="majorHAnsi" w:cstheme="majorBidi"/>
      <w:lang w:eastAsia="en-US"/>
    </w:rPr>
  </w:style>
  <w:style w:type="character" w:customStyle="1" w:styleId="af4">
    <w:name w:val="Схема документа Знак"/>
    <w:basedOn w:val="a0"/>
    <w:link w:val="af3"/>
    <w:uiPriority w:val="99"/>
    <w:qFormat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c6">
    <w:name w:val="c6"/>
    <w:basedOn w:val="a0"/>
    <w:uiPriority w:val="99"/>
    <w:qFormat/>
    <w:rPr>
      <w:rFonts w:cs="Times New Roman"/>
    </w:rPr>
  </w:style>
  <w:style w:type="paragraph" w:customStyle="1" w:styleId="c4">
    <w:name w:val="c4"/>
    <w:basedOn w:val="a"/>
    <w:uiPriority w:val="99"/>
    <w:qFormat/>
    <w:pPr>
      <w:spacing w:before="9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qFormat/>
    <w:rPr>
      <w:rFonts w:cs="Times New Roman"/>
    </w:rPr>
  </w:style>
  <w:style w:type="character" w:customStyle="1" w:styleId="25">
    <w:name w:val="Основной текст с отступом 2 Знак"/>
    <w:basedOn w:val="a0"/>
    <w:link w:val="24"/>
    <w:uiPriority w:val="99"/>
    <w:qFormat/>
    <w:rPr>
      <w:rFonts w:ascii="Calibri" w:eastAsia="Calibri" w:hAnsi="Calibri" w:cs="Times New Roman"/>
    </w:rPr>
  </w:style>
  <w:style w:type="character" w:customStyle="1" w:styleId="22">
    <w:name w:val="Основной текст 2 Знак"/>
    <w:basedOn w:val="a0"/>
    <w:link w:val="21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7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9">
    <w:name w:val="Font Style39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41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77" w:lineRule="exact"/>
      <w:ind w:firstLine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  <w:spacing w:before="100" w:beforeAutospacing="1"/>
    </w:pPr>
    <w:rPr>
      <w:rFonts w:ascii="Arial" w:eastAsia="Calibri" w:hAnsi="Arial" w:cs="Arial"/>
      <w:b/>
      <w:bCs/>
      <w:sz w:val="16"/>
      <w:szCs w:val="16"/>
    </w:rPr>
  </w:style>
  <w:style w:type="paragraph" w:customStyle="1" w:styleId="15">
    <w:name w:val="Абзац списка1"/>
    <w:basedOn w:val="a"/>
    <w:qFormat/>
    <w:pPr>
      <w:spacing w:before="100" w:beforeAutospacing="1" w:after="120" w:line="240" w:lineRule="auto"/>
      <w:ind w:left="720"/>
      <w:contextualSpacing/>
    </w:pPr>
    <w:rPr>
      <w:rFonts w:ascii="Cambria" w:eastAsia="Times New Roman" w:hAnsi="Cambria" w:cs="Times New Roman"/>
    </w:rPr>
  </w:style>
  <w:style w:type="paragraph" w:customStyle="1" w:styleId="western">
    <w:name w:val="western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highlighthighlightactive">
    <w:name w:val="highlight highlight_active"/>
    <w:basedOn w:val="a0"/>
    <w:uiPriority w:val="99"/>
    <w:qFormat/>
    <w:rPr>
      <w:rFonts w:cs="Times New Roman"/>
    </w:r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c">
    <w:name w:val="Основной текст с отступом Знак"/>
    <w:basedOn w:val="a0"/>
    <w:link w:val="afb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uiPriority w:val="99"/>
    <w:qFormat/>
    <w:pPr>
      <w:suppressAutoHyphens/>
      <w:spacing w:before="100" w:beforeAutospacing="1" w:after="120" w:line="48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links1">
    <w:name w:val="links1"/>
    <w:basedOn w:val="a"/>
    <w:uiPriority w:val="99"/>
    <w:qFormat/>
    <w:pPr>
      <w:spacing w:before="100" w:beforeAutospacing="1" w:after="0" w:line="302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info3">
    <w:name w:val="info3"/>
    <w:uiPriority w:val="99"/>
    <w:qFormat/>
    <w:rPr>
      <w:color w:val="006600"/>
    </w:rPr>
  </w:style>
  <w:style w:type="character" w:customStyle="1" w:styleId="submenu-table">
    <w:name w:val="submenu-table"/>
    <w:basedOn w:val="a0"/>
    <w:uiPriority w:val="99"/>
    <w:qFormat/>
    <w:rPr>
      <w:rFonts w:cs="Times New Roman"/>
    </w:rPr>
  </w:style>
  <w:style w:type="character" w:customStyle="1" w:styleId="27">
    <w:name w:val="Знак Знак2"/>
    <w:uiPriority w:val="99"/>
    <w:qFormat/>
    <w:locked/>
    <w:rPr>
      <w:rFonts w:eastAsia="Times New Roman"/>
      <w:sz w:val="24"/>
      <w:lang w:val="ru-RU" w:eastAsia="ru-RU"/>
    </w:rPr>
  </w:style>
  <w:style w:type="character" w:customStyle="1" w:styleId="b-serp-itemtextpassage">
    <w:name w:val="b-serp-item__text_passage"/>
    <w:basedOn w:val="a0"/>
    <w:uiPriority w:val="99"/>
    <w:qFormat/>
    <w:rPr>
      <w:rFonts w:cs="Times New Roman"/>
    </w:rPr>
  </w:style>
  <w:style w:type="paragraph" w:styleId="aff8">
    <w:name w:val="No Spacing"/>
    <w:uiPriority w:val="1"/>
    <w:qFormat/>
    <w:pPr>
      <w:spacing w:before="100" w:beforeAutospacing="1"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Текст сноски Знак"/>
    <w:basedOn w:val="a0"/>
    <w:link w:val="af5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6">
    <w:name w:val="Текст примечания Знак1"/>
    <w:basedOn w:val="a0"/>
    <w:uiPriority w:val="99"/>
    <w:semiHidden/>
    <w:qFormat/>
    <w:rPr>
      <w:sz w:val="20"/>
      <w:szCs w:val="20"/>
    </w:rPr>
  </w:style>
  <w:style w:type="character" w:customStyle="1" w:styleId="af2">
    <w:name w:val="Тема примечания Знак"/>
    <w:basedOn w:val="af0"/>
    <w:link w:val="af1"/>
    <w:semiHidden/>
    <w:qFormat/>
    <w:locked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7">
    <w:name w:val="Тема примечания Знак1"/>
    <w:basedOn w:val="16"/>
    <w:uiPriority w:val="99"/>
    <w:semiHidden/>
    <w:qFormat/>
    <w:rPr>
      <w:b/>
      <w:bCs/>
      <w:sz w:val="20"/>
      <w:szCs w:val="20"/>
    </w:rPr>
  </w:style>
  <w:style w:type="paragraph" w:customStyle="1" w:styleId="aff9">
    <w:name w:val="Знак"/>
    <w:basedOn w:val="a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  <w:spacing w:before="100" w:beforeAutospacing="1"/>
    </w:pPr>
    <w:rPr>
      <w:rFonts w:ascii="Courier New" w:eastAsia="Times New Roman" w:hAnsi="Courier New" w:cs="Courier New"/>
    </w:rPr>
  </w:style>
  <w:style w:type="paragraph" w:customStyle="1" w:styleId="18">
    <w:name w:val="заголовок 1"/>
    <w:basedOn w:val="a"/>
    <w:next w:val="a"/>
    <w:uiPriority w:val="99"/>
    <w:qFormat/>
    <w:pPr>
      <w:keepNext/>
      <w:spacing w:before="100" w:beforeAutospacing="1"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5">
    <w:name w:val="Основной текст 3 Знак"/>
    <w:basedOn w:val="a0"/>
    <w:link w:val="34"/>
    <w:uiPriority w:val="99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30">
    <w:name w:val="Заголовок 23"/>
    <w:basedOn w:val="a"/>
    <w:uiPriority w:val="99"/>
    <w:qFormat/>
    <w:pPr>
      <w:spacing w:before="100" w:beforeAutospacing="1" w:after="0" w:line="240" w:lineRule="auto"/>
      <w:outlineLvl w:val="2"/>
    </w:pPr>
    <w:rPr>
      <w:rFonts w:ascii="Times New Roman" w:eastAsia="Batang" w:hAnsi="Times New Roman" w:cs="Times New Roman"/>
      <w:b/>
      <w:bCs/>
      <w:sz w:val="24"/>
      <w:szCs w:val="24"/>
      <w:lang w:eastAsia="ko-KR"/>
    </w:rPr>
  </w:style>
  <w:style w:type="character" w:customStyle="1" w:styleId="ad">
    <w:name w:val="Текст Знак"/>
    <w:basedOn w:val="a0"/>
    <w:link w:val="ac"/>
    <w:uiPriority w:val="99"/>
    <w:qFormat/>
    <w:rPr>
      <w:rFonts w:ascii="Courier New" w:eastAsia="Times New Roman" w:hAnsi="Courier New" w:cs="Times New Roman"/>
      <w:sz w:val="20"/>
      <w:szCs w:val="20"/>
    </w:rPr>
  </w:style>
  <w:style w:type="paragraph" w:customStyle="1" w:styleId="19">
    <w:name w:val="Стиль1"/>
    <w:uiPriority w:val="99"/>
    <w:qFormat/>
    <w:pPr>
      <w:spacing w:before="100" w:beforeAutospacing="1" w:line="360" w:lineRule="auto"/>
      <w:ind w:firstLine="720"/>
      <w:jc w:val="both"/>
    </w:pPr>
    <w:rPr>
      <w:rFonts w:eastAsia="Times New Roman"/>
      <w:sz w:val="24"/>
    </w:rPr>
  </w:style>
  <w:style w:type="paragraph" w:customStyle="1" w:styleId="Style18">
    <w:name w:val="Style18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7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uiPriority w:val="99"/>
    <w:qFormat/>
    <w:rPr>
      <w:rFonts w:ascii="Times New Roman" w:hAnsi="Times New Roman"/>
      <w:sz w:val="22"/>
    </w:rPr>
  </w:style>
  <w:style w:type="character" w:customStyle="1" w:styleId="afe">
    <w:name w:val="Название Знак"/>
    <w:basedOn w:val="a0"/>
    <w:link w:val="afd"/>
    <w:uiPriority w:val="99"/>
    <w:qFormat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pple-converted-space">
    <w:name w:val="apple-converted-space"/>
    <w:basedOn w:val="a0"/>
    <w:qFormat/>
    <w:rPr>
      <w:rFonts w:cs="Times New Roman"/>
    </w:rPr>
  </w:style>
  <w:style w:type="paragraph" w:customStyle="1" w:styleId="c18c30">
    <w:name w:val="c18 c3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uiPriority w:val="99"/>
    <w:qFormat/>
  </w:style>
  <w:style w:type="paragraph" w:customStyle="1" w:styleId="c14c42">
    <w:name w:val="c14 c4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3c68c131">
    <w:name w:val="c14 c123 c68 c13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52">
    <w:name w:val="c14 c111 c15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11c133c173">
    <w:name w:val="c14 c124 c111 c133 c17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11c132">
    <w:name w:val="c14 c124 c111 c13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81">
    <w:name w:val="c18 c8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c23">
    <w:name w:val="c2 c23"/>
    <w:uiPriority w:val="99"/>
    <w:qFormat/>
  </w:style>
  <w:style w:type="paragraph" w:customStyle="1" w:styleId="c14c124c27c84">
    <w:name w:val="c14 c124 c27 c8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1c104">
    <w:name w:val="c14 c61 c10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61c90">
    <w:name w:val="c14 c124 c61 c9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2c122">
    <w:name w:val="c14 c132 c12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66">
    <w:name w:val="c14 c122 c6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2c98">
    <w:name w:val="c14 c132 c98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c122c66">
    <w:name w:val="c14 c136 c122 c6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33c30">
    <w:name w:val="c18 c133 c3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3">
    <w:name w:val="c14 c5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75c103">
    <w:name w:val="c14 c75 c10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75">
    <w:name w:val="c14 c27 c75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27c130">
    <w:name w:val="c14 c124 c27 c13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56c130">
    <w:name w:val="c14 c124 c56 c13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54c105">
    <w:name w:val="c14 c98 c54 c105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90c56">
    <w:name w:val="c14 c122 c90 c5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54">
    <w:name w:val="c14 c98 c5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2">
    <w:name w:val="c14 c13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2">
    <w:name w:val="c14 c8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3c132">
    <w:name w:val="c14 c123 c13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66c136">
    <w:name w:val="c14 c98 c66 c13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c106c122">
    <w:name w:val="c14 c136 c106 c12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84c124">
    <w:name w:val="c14 c111 c84 c12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14">
    <w:name w:val="c18 c11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4c14c27">
    <w:name w:val="c104 c14 c27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6c85">
    <w:name w:val="c14 c56 c85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56c134">
    <w:name w:val="c14 c98 c56 c13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6">
    <w:name w:val="c14 c11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35">
    <w:name w:val="c14 c35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56">
    <w:name w:val="c14 c122 c5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6">
    <w:name w:val="c14 c8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59c84">
    <w:name w:val="c14 c27 c59 c8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56c166">
    <w:name w:val="c14 c156 c16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6c78">
    <w:name w:val="c14 c56 c78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6c103c162">
    <w:name w:val="c14 c66 c103 c16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54c105">
    <w:name w:val="c14 c122 c54 c105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4c59">
    <w:name w:val="c14 c54 c59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73">
    <w:name w:val="c14 c27 c7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8">
    <w:name w:val="c14 c88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66">
    <w:name w:val="c14 c98 c6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69">
    <w:name w:val="c18 c69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137">
    <w:name w:val="c14 c122 c137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21">
    <w:name w:val="c14 c111 c12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05c171">
    <w:name w:val="c14 c103 c105 c17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1c14c111">
    <w:name w:val="c121 c14 c11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1c119">
    <w:name w:val="c14 c91 c119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33c66c181">
    <w:name w:val="c14 c111 c133 c66 c18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6c68c123">
    <w:name w:val="c14 c66 c68 c12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32c68">
    <w:name w:val="c14 c124 c132 c68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3c132c133">
    <w:name w:val="c14 c123 c132 c13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0c92">
    <w:name w:val="c14 c90 c9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33">
    <w:name w:val="c14 c3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82">
    <w:name w:val="c14 c103 c18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73">
    <w:name w:val="c14 c7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5c110">
    <w:name w:val="c14 c105 c11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39">
    <w:name w:val="c18 c139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72">
    <w:name w:val="c14 c7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27">
    <w:name w:val="c14 c103 c127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05c138">
    <w:name w:val="c14 c111 c105 c138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54">
    <w:name w:val="c14 c103 c15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30c59">
    <w:name w:val="c14 c111 c130 c59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59">
    <w:name w:val="c18 c159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0c143">
    <w:name w:val="c14 c90 c14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3c134c140c157">
    <w:name w:val="c14 c133 c134 c140 c157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134c140">
    <w:name w:val="c14 c98 c134 c14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60">
    <w:name w:val="c18 c16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08">
    <w:name w:val="c18 c108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9">
    <w:name w:val="c14 c99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1">
    <w:name w:val="c14 c8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c98c66">
    <w:name w:val="c14 c136 c98 c6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">
    <w:name w:val="c14 c13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1">
    <w:name w:val="c14 c2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111c137">
    <w:name w:val="c14 c98 c111 c137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41">
    <w:name w:val="c14 c4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1">
    <w:name w:val="c14 c9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">
    <w:name w:val="c14 c10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98c130">
    <w:name w:val="c14 c27 c98 c13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5">
    <w:name w:val="c14 c95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0c56c98">
    <w:name w:val="c14 c90 c56 c98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7">
    <w:name w:val="c14 c107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1">
    <w:name w:val="c14 c6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80">
    <w:name w:val="c14 c124 c18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2">
    <w:name w:val="Знак5"/>
    <w:basedOn w:val="a"/>
    <w:uiPriority w:val="99"/>
    <w:qFormat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8">
    <w:name w:val="Знак2 Знак Знак Знак Знак Знак Знак"/>
    <w:basedOn w:val="a"/>
    <w:uiPriority w:val="99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fa">
    <w:name w:val="номер страницы"/>
    <w:basedOn w:val="a0"/>
    <w:uiPriority w:val="99"/>
    <w:qFormat/>
    <w:rPr>
      <w:rFonts w:cs="Times New Roman"/>
    </w:rPr>
  </w:style>
  <w:style w:type="paragraph" w:customStyle="1" w:styleId="211">
    <w:name w:val="Основной текст с отступом 21"/>
    <w:basedOn w:val="a"/>
    <w:uiPriority w:val="99"/>
    <w:qFormat/>
    <w:pPr>
      <w:widowControl w:val="0"/>
      <w:spacing w:before="100" w:beforeAutospacing="1"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a">
    <w:name w:val="Знак1"/>
    <w:basedOn w:val="a"/>
    <w:uiPriority w:val="99"/>
    <w:qFormat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9">
    <w:name w:val="Знак2"/>
    <w:basedOn w:val="a"/>
    <w:qFormat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32">
    <w:name w:val="Основной текст с отступом 3 Знак"/>
    <w:basedOn w:val="a0"/>
    <w:link w:val="31"/>
    <w:uiPriority w:val="99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f4">
    <w:name w:val="Подзаголовок Знак"/>
    <w:basedOn w:val="a0"/>
    <w:link w:val="aff3"/>
    <w:uiPriority w:val="99"/>
    <w:qFormat/>
    <w:rPr>
      <w:rFonts w:ascii="Cambria" w:eastAsia="Times New Roman" w:hAnsi="Cambria" w:cs="Times New Roman"/>
      <w:sz w:val="24"/>
      <w:szCs w:val="24"/>
    </w:rPr>
  </w:style>
  <w:style w:type="character" w:customStyle="1" w:styleId="1b">
    <w:name w:val="Основной текст с отступом Знак1"/>
    <w:basedOn w:val="a0"/>
    <w:uiPriority w:val="99"/>
    <w:qFormat/>
    <w:rPr>
      <w:rFonts w:cs="Times New Roman"/>
      <w:sz w:val="24"/>
      <w:szCs w:val="24"/>
    </w:rPr>
  </w:style>
  <w:style w:type="character" w:customStyle="1" w:styleId="1c">
    <w:name w:val="Текст Знак1"/>
    <w:basedOn w:val="a0"/>
    <w:uiPriority w:val="99"/>
    <w:qFormat/>
    <w:rPr>
      <w:rFonts w:ascii="Courier New" w:hAnsi="Courier New" w:cs="Courier New"/>
    </w:rPr>
  </w:style>
  <w:style w:type="paragraph" w:customStyle="1" w:styleId="1d">
    <w:name w:val="Заголовок оглавления1"/>
    <w:basedOn w:val="1"/>
    <w:next w:val="a"/>
    <w:uiPriority w:val="39"/>
    <w:qFormat/>
    <w:pPr>
      <w:keepLines/>
      <w:autoSpaceDE/>
      <w:autoSpaceDN/>
      <w:spacing w:before="480" w:line="276" w:lineRule="auto"/>
      <w:ind w:firstLine="0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customStyle="1" w:styleId="Style38">
    <w:name w:val="Style38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4">
    <w:name w:val="Font Style44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paragraph" w:customStyle="1" w:styleId="220">
    <w:name w:val="Знак22"/>
    <w:basedOn w:val="a"/>
    <w:uiPriority w:val="99"/>
    <w:qFormat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b-serp-urlitem">
    <w:name w:val="b-serp-url__item"/>
    <w:basedOn w:val="a0"/>
    <w:qFormat/>
    <w:rPr>
      <w:rFonts w:cs="Times New Roman"/>
    </w:rPr>
  </w:style>
  <w:style w:type="paragraph" w:customStyle="1" w:styleId="37">
    <w:name w:val="Знак3"/>
    <w:basedOn w:val="a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customStyle="1" w:styleId="FontStyle46">
    <w:name w:val="Font Style46"/>
    <w:uiPriority w:val="99"/>
    <w:qFormat/>
    <w:rPr>
      <w:rFonts w:ascii="Times New Roman" w:hAnsi="Times New Roman"/>
      <w:b/>
      <w:sz w:val="26"/>
    </w:rPr>
  </w:style>
  <w:style w:type="character" w:customStyle="1" w:styleId="FontStyle57">
    <w:name w:val="Font Style57"/>
    <w:uiPriority w:val="99"/>
    <w:qFormat/>
    <w:rPr>
      <w:rFonts w:ascii="Times New Roman" w:hAnsi="Times New Roman"/>
      <w:b/>
      <w:sz w:val="24"/>
    </w:rPr>
  </w:style>
  <w:style w:type="paragraph" w:customStyle="1" w:styleId="affb">
    <w:name w:val="Знак Знак Знак Знак Знак Знак Знак Знак Знак"/>
    <w:basedOn w:val="a"/>
    <w:uiPriority w:val="99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Style3">
    <w:name w:val="Style3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26" w:lineRule="exact"/>
      <w:ind w:firstLine="4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2">
    <w:name w:val="Font Style42"/>
    <w:uiPriority w:val="99"/>
    <w:qFormat/>
    <w:rPr>
      <w:rFonts w:ascii="Times New Roman" w:hAnsi="Times New Roman"/>
      <w:b/>
      <w:sz w:val="18"/>
    </w:rPr>
  </w:style>
  <w:style w:type="character" w:customStyle="1" w:styleId="FontStyle43">
    <w:name w:val="Font Style43"/>
    <w:uiPriority w:val="99"/>
    <w:qFormat/>
    <w:rPr>
      <w:rFonts w:ascii="Times New Roman" w:hAnsi="Times New Roman"/>
      <w:sz w:val="18"/>
    </w:rPr>
  </w:style>
  <w:style w:type="character" w:customStyle="1" w:styleId="FontStyle52">
    <w:name w:val="Font Style52"/>
    <w:uiPriority w:val="99"/>
    <w:qFormat/>
    <w:rPr>
      <w:rFonts w:ascii="Times New Roman" w:hAnsi="Times New Roman"/>
      <w:b/>
      <w:sz w:val="14"/>
    </w:rPr>
  </w:style>
  <w:style w:type="paragraph" w:customStyle="1" w:styleId="p">
    <w:name w:val="p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0">
    <w:name w:val="Основной текст с отступом 31"/>
    <w:basedOn w:val="a"/>
    <w:uiPriority w:val="99"/>
    <w:qFormat/>
    <w:pPr>
      <w:spacing w:before="100" w:beforeAutospacing="1"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c">
    <w:name w:val="Знак Знак Знак Знак Знак Знак Знак Знак Знак Знак Знак Знак Знак Знак"/>
    <w:basedOn w:val="a"/>
    <w:uiPriority w:val="99"/>
    <w:qFormat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fd">
    <w:name w:val="Символ сноски"/>
    <w:uiPriority w:val="99"/>
    <w:qFormat/>
    <w:rPr>
      <w:vertAlign w:val="superscript"/>
    </w:rPr>
  </w:style>
  <w:style w:type="paragraph" w:customStyle="1" w:styleId="212">
    <w:name w:val="Список 21"/>
    <w:basedOn w:val="a"/>
    <w:uiPriority w:val="99"/>
    <w:qFormat/>
    <w:pPr>
      <w:suppressAutoHyphens/>
      <w:spacing w:before="100" w:beforeAutospacing="1"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5">
    <w:name w:val="Style5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7">
    <w:name w:val="Style7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38" w:lineRule="exact"/>
      <w:jc w:val="both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8">
    <w:name w:val="Style8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40" w:lineRule="exact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9">
    <w:name w:val="Style9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40" w:lineRule="auto"/>
      <w:jc w:val="both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Arial Unicode MS" w:eastAsia="Times New Roman" w:hAnsi="Calibri" w:cs="Arial Unicode MS"/>
      <w:sz w:val="24"/>
      <w:szCs w:val="24"/>
      <w:lang w:eastAsia="ru-RU"/>
    </w:rPr>
  </w:style>
  <w:style w:type="character" w:customStyle="1" w:styleId="FontStyle34">
    <w:name w:val="Font Style34"/>
    <w:uiPriority w:val="99"/>
    <w:qFormat/>
    <w:rPr>
      <w:rFonts w:ascii="Century Schoolbook" w:hAnsi="Century Schoolbook"/>
      <w:sz w:val="18"/>
    </w:rPr>
  </w:style>
  <w:style w:type="character" w:customStyle="1" w:styleId="FontStyle36">
    <w:name w:val="Font Style36"/>
    <w:uiPriority w:val="99"/>
    <w:qFormat/>
    <w:rPr>
      <w:rFonts w:ascii="Century Schoolbook" w:hAnsi="Century Schoolbook"/>
      <w:b/>
      <w:sz w:val="20"/>
    </w:rPr>
  </w:style>
  <w:style w:type="character" w:customStyle="1" w:styleId="FontStyle38">
    <w:name w:val="Font Style38"/>
    <w:uiPriority w:val="99"/>
    <w:qFormat/>
    <w:rPr>
      <w:rFonts w:ascii="Century Schoolbook" w:hAnsi="Century Schoolbook"/>
      <w:b/>
      <w:i/>
      <w:sz w:val="18"/>
    </w:rPr>
  </w:style>
  <w:style w:type="paragraph" w:customStyle="1" w:styleId="Style11">
    <w:name w:val="Style11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40" w:lineRule="exact"/>
    </w:pPr>
    <w:rPr>
      <w:rFonts w:ascii="Arial Unicode MS" w:eastAsia="Times New Roman" w:hAnsi="Calibri" w:cs="Arial Unicode MS"/>
      <w:sz w:val="24"/>
      <w:szCs w:val="24"/>
      <w:lang w:eastAsia="ru-RU"/>
    </w:rPr>
  </w:style>
  <w:style w:type="character" w:customStyle="1" w:styleId="FontStyle45">
    <w:name w:val="Font Style45"/>
    <w:uiPriority w:val="99"/>
    <w:qFormat/>
    <w:rPr>
      <w:rFonts w:ascii="Century Schoolbook" w:hAnsi="Century Schoolbook"/>
      <w:b/>
      <w:sz w:val="14"/>
    </w:rPr>
  </w:style>
  <w:style w:type="paragraph" w:customStyle="1" w:styleId="Style22">
    <w:name w:val="Style22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41" w:lineRule="exact"/>
      <w:ind w:hanging="293"/>
      <w:jc w:val="both"/>
    </w:pPr>
    <w:rPr>
      <w:rFonts w:ascii="Arial Unicode MS" w:eastAsia="Times New Roman" w:hAnsi="Calibri" w:cs="Arial Unicode MS"/>
      <w:sz w:val="24"/>
      <w:szCs w:val="24"/>
      <w:lang w:eastAsia="ru-RU"/>
    </w:rPr>
  </w:style>
  <w:style w:type="character" w:customStyle="1" w:styleId="FontStyle33">
    <w:name w:val="Font Style33"/>
    <w:uiPriority w:val="99"/>
    <w:qFormat/>
    <w:rPr>
      <w:rFonts w:ascii="SimSun" w:eastAsia="SimSun"/>
      <w:sz w:val="30"/>
    </w:rPr>
  </w:style>
  <w:style w:type="character" w:customStyle="1" w:styleId="apple-style-span">
    <w:name w:val="apple-style-span"/>
    <w:basedOn w:val="a0"/>
    <w:qFormat/>
    <w:rPr>
      <w:rFonts w:cs="Times New Roman"/>
    </w:rPr>
  </w:style>
  <w:style w:type="paragraph" w:customStyle="1" w:styleId="42">
    <w:name w:val="Знак4"/>
    <w:basedOn w:val="a"/>
    <w:uiPriority w:val="99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13">
    <w:name w:val="Знак21"/>
    <w:basedOn w:val="a"/>
    <w:uiPriority w:val="99"/>
    <w:qFormat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e">
    <w:name w:val="Знак Знак Знак Знак Знак Знак Знак Знак Знак1"/>
    <w:basedOn w:val="a"/>
    <w:uiPriority w:val="99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customStyle="1" w:styleId="180">
    <w:name w:val="Знак Знак18"/>
    <w:uiPriority w:val="99"/>
    <w:qFormat/>
    <w:rPr>
      <w:rFonts w:ascii="Times New Roman" w:eastAsia="Times New Roman" w:hAnsi="Times New Roman"/>
      <w:sz w:val="24"/>
    </w:rPr>
  </w:style>
  <w:style w:type="character" w:customStyle="1" w:styleId="92">
    <w:name w:val="Знак Знак9"/>
    <w:uiPriority w:val="99"/>
    <w:qFormat/>
    <w:rPr>
      <w:rFonts w:ascii="Times New Roman" w:eastAsia="Times New Roman" w:hAnsi="Times New Roman"/>
      <w:sz w:val="24"/>
      <w:lang w:eastAsia="ru-RU"/>
    </w:rPr>
  </w:style>
  <w:style w:type="character" w:customStyle="1" w:styleId="62">
    <w:name w:val="Знак Знак6"/>
    <w:uiPriority w:val="99"/>
    <w:qFormat/>
    <w:rPr>
      <w:rFonts w:ascii="Times New Roman" w:eastAsia="Times New Roman" w:hAnsi="Times New Roman"/>
      <w:sz w:val="24"/>
      <w:lang w:eastAsia="ru-RU"/>
    </w:rPr>
  </w:style>
  <w:style w:type="character" w:customStyle="1" w:styleId="53">
    <w:name w:val="Знак Знак5"/>
    <w:uiPriority w:val="99"/>
    <w:qFormat/>
    <w:rPr>
      <w:rFonts w:ascii="Times New Roman" w:eastAsia="Times New Roman" w:hAnsi="Times New Roman"/>
      <w:sz w:val="24"/>
      <w:lang w:eastAsia="ru-RU"/>
    </w:rPr>
  </w:style>
  <w:style w:type="character" w:customStyle="1" w:styleId="214">
    <w:name w:val="Знак Знак21"/>
    <w:uiPriority w:val="99"/>
    <w:qFormat/>
    <w:rPr>
      <w:rFonts w:ascii="Times New Roman" w:eastAsia="Times New Roman" w:hAnsi="Times New Roman"/>
      <w:sz w:val="24"/>
      <w:lang w:eastAsia="ru-RU"/>
    </w:rPr>
  </w:style>
  <w:style w:type="character" w:customStyle="1" w:styleId="1f">
    <w:name w:val="Знак Знак1"/>
    <w:uiPriority w:val="99"/>
    <w:qFormat/>
    <w:rPr>
      <w:rFonts w:ascii="Times New Roman" w:eastAsia="Times New Roman" w:hAnsi="Times New Roman"/>
      <w:sz w:val="24"/>
      <w:lang w:eastAsia="ru-RU"/>
    </w:rPr>
  </w:style>
  <w:style w:type="character" w:customStyle="1" w:styleId="affe">
    <w:name w:val="Знак Знак"/>
    <w:uiPriority w:val="99"/>
    <w:qFormat/>
    <w:rPr>
      <w:rFonts w:ascii="Courier New" w:eastAsia="Times New Roman" w:hAnsi="Courier New"/>
      <w:sz w:val="13"/>
    </w:rPr>
  </w:style>
  <w:style w:type="paragraph" w:customStyle="1" w:styleId="1f0">
    <w:name w:val="Без интервала1"/>
    <w:link w:val="afff"/>
    <w:uiPriority w:val="99"/>
    <w:qFormat/>
    <w:pPr>
      <w:spacing w:before="100" w:beforeAutospacing="1"/>
    </w:pPr>
    <w:rPr>
      <w:rFonts w:ascii="Calibri" w:eastAsia="Calibri" w:hAnsi="Calibri"/>
      <w:sz w:val="22"/>
      <w:szCs w:val="22"/>
    </w:rPr>
  </w:style>
  <w:style w:type="character" w:customStyle="1" w:styleId="afff">
    <w:name w:val="Без интервала Знак"/>
    <w:link w:val="1f0"/>
    <w:uiPriority w:val="99"/>
    <w:qFormat/>
    <w:locked/>
    <w:rPr>
      <w:rFonts w:ascii="Calibri" w:eastAsia="Calibri" w:hAnsi="Calibri" w:cs="Times New Roman"/>
      <w:lang w:eastAsia="ru-RU"/>
    </w:rPr>
  </w:style>
  <w:style w:type="character" w:customStyle="1" w:styleId="FontStyle62">
    <w:name w:val="Font Style62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56">
    <w:name w:val="Font Style56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paragraph" w:customStyle="1" w:styleId="Style50">
    <w:name w:val="Style50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76" w:lineRule="exact"/>
      <w:ind w:firstLine="274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4">
    <w:name w:val="Font Style54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paragraph" w:customStyle="1" w:styleId="Style49">
    <w:name w:val="Style49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input">
    <w:name w:val="input"/>
    <w:basedOn w:val="a0"/>
    <w:qFormat/>
  </w:style>
  <w:style w:type="character" w:customStyle="1" w:styleId="1f1">
    <w:name w:val="Текст выноски Знак1"/>
    <w:basedOn w:val="a0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qFormat/>
    <w:rPr>
      <w:rFonts w:ascii="Times New Roman" w:hAnsi="Times New Roman"/>
      <w:sz w:val="0"/>
      <w:szCs w:val="0"/>
      <w:lang w:eastAsia="en-US"/>
    </w:rPr>
  </w:style>
  <w:style w:type="character" w:customStyle="1" w:styleId="CommentSubjectChar1">
    <w:name w:val="Comment Subject Char1"/>
    <w:basedOn w:val="af0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customStyle="1" w:styleId="Style44">
    <w:name w:val="Style44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7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f2">
    <w:name w:val="Сетка таблицы1"/>
    <w:uiPriority w:val="99"/>
    <w:qFormat/>
    <w:pPr>
      <w:spacing w:before="100" w:beforeAutospacing="1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a">
    <w:name w:val="Абзац списка2"/>
    <w:basedOn w:val="a"/>
    <w:qFormat/>
    <w:pPr>
      <w:spacing w:before="100" w:beforeAutospacing="1" w:after="120" w:line="240" w:lineRule="auto"/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2b">
    <w:name w:val="Без интервала2"/>
    <w:qFormat/>
    <w:pPr>
      <w:spacing w:before="100" w:beforeAutospacing="1"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1f3">
    <w:name w:val="Заголовок оглавления1"/>
    <w:basedOn w:val="1"/>
    <w:next w:val="a"/>
    <w:qFormat/>
    <w:pPr>
      <w:keepLines/>
      <w:autoSpaceDE/>
      <w:autoSpaceDN/>
      <w:spacing w:before="48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character" w:customStyle="1" w:styleId="links8">
    <w:name w:val="link s_8"/>
    <w:basedOn w:val="a0"/>
    <w:qFormat/>
  </w:style>
  <w:style w:type="paragraph" w:customStyle="1" w:styleId="82">
    <w:name w:val="Знак8"/>
    <w:basedOn w:val="a"/>
    <w:uiPriority w:val="99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40">
    <w:name w:val="Знак24"/>
    <w:basedOn w:val="a"/>
    <w:uiPriority w:val="99"/>
    <w:qFormat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72">
    <w:name w:val="Знак7"/>
    <w:basedOn w:val="a"/>
    <w:uiPriority w:val="99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63">
    <w:name w:val="Знак6"/>
    <w:basedOn w:val="a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31">
    <w:name w:val="Знак23"/>
    <w:basedOn w:val="a"/>
    <w:qFormat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ontStyle13">
    <w:name w:val="Font Style13"/>
    <w:uiPriority w:val="99"/>
    <w:qFormat/>
    <w:rPr>
      <w:rFonts w:ascii="Times New Roman" w:hAnsi="Times New Roman"/>
      <w:b/>
      <w:sz w:val="22"/>
    </w:rPr>
  </w:style>
  <w:style w:type="character" w:customStyle="1" w:styleId="FontStyle14">
    <w:name w:val="Font Style14"/>
    <w:uiPriority w:val="99"/>
    <w:qFormat/>
    <w:rPr>
      <w:rFonts w:ascii="Times New Roman" w:hAnsi="Times New Roman"/>
      <w:sz w:val="22"/>
    </w:rPr>
  </w:style>
  <w:style w:type="paragraph" w:customStyle="1" w:styleId="Style2">
    <w:name w:val="Style2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c">
    <w:name w:val="Сетка таблицы2"/>
    <w:basedOn w:val="a1"/>
    <w:uiPriority w:val="59"/>
    <w:qFormat/>
    <w:pPr>
      <w:spacing w:before="100" w:beforeAutospacing="1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 11"/>
    <w:basedOn w:val="a1"/>
    <w:qFormat/>
    <w:pPr>
      <w:spacing w:before="100" w:beforeAutospacing="1"/>
    </w:pPr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111">
    <w:name w:val="Сетка таблицы11"/>
    <w:uiPriority w:val="99"/>
    <w:qFormat/>
    <w:pPr>
      <w:spacing w:before="100" w:beforeAutospacing="1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1gif">
    <w:name w:val="msonormalbullet1.gif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3gif">
    <w:name w:val="msonormalbullet3.gif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1gif">
    <w:name w:val="msolistparagraphbullet1.gif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2gif">
    <w:name w:val="msolistparagraphbullet2.gif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3gif">
    <w:name w:val="msolistparagraphbullet3.gif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8">
    <w:name w:val="Сетка таблицы3"/>
    <w:basedOn w:val="a1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"/>
    <w:basedOn w:val="a1"/>
    <w:qFormat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9">
    <w:name w:val="Абзац списка3"/>
    <w:basedOn w:val="a"/>
    <w:qFormat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3a">
    <w:name w:val="Без интервала3"/>
    <w:qFormat/>
    <w:rPr>
      <w:rFonts w:ascii="Calibri" w:eastAsia="Times New Roman" w:hAnsi="Calibri"/>
      <w:sz w:val="22"/>
      <w:szCs w:val="22"/>
      <w:lang w:eastAsia="en-US"/>
    </w:rPr>
  </w:style>
  <w:style w:type="table" w:customStyle="1" w:styleId="120">
    <w:name w:val="Сетка таблицы 12"/>
    <w:basedOn w:val="a1"/>
    <w:qFormat/>
    <w:rPr>
      <w:rFonts w:eastAsia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</w:style>
  <w:style w:type="paragraph" w:customStyle="1" w:styleId="2d">
    <w:name w:val="Заголовок оглавления2"/>
    <w:basedOn w:val="1"/>
    <w:next w:val="a"/>
    <w:qFormat/>
    <w:pPr>
      <w:keepLines/>
      <w:autoSpaceDE/>
      <w:autoSpaceDN/>
      <w:spacing w:before="480" w:beforeAutospacing="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character" w:customStyle="1" w:styleId="afff0">
    <w:name w:val="Цветовое выделение"/>
    <w:uiPriority w:val="99"/>
    <w:qFormat/>
    <w:rPr>
      <w:b/>
      <w:color w:val="26282F"/>
    </w:rPr>
  </w:style>
  <w:style w:type="character" w:customStyle="1" w:styleId="CommentTextChar1">
    <w:name w:val="Comment Text Char1"/>
    <w:basedOn w:val="a0"/>
    <w:uiPriority w:val="99"/>
    <w:semiHidden/>
    <w:qFormat/>
    <w:rPr>
      <w:sz w:val="20"/>
      <w:szCs w:val="20"/>
      <w:lang w:eastAsia="en-US"/>
    </w:rPr>
  </w:style>
  <w:style w:type="table" w:customStyle="1" w:styleId="54">
    <w:name w:val="Сетка таблицы5"/>
    <w:basedOn w:val="a1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"/>
    <w:basedOn w:val="a1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"/>
    <w:basedOn w:val="a1"/>
    <w:qFormat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4">
    <w:name w:val="Абзац списка4"/>
    <w:basedOn w:val="a"/>
    <w:qFormat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45">
    <w:name w:val="Без интервала4"/>
    <w:qFormat/>
    <w:rPr>
      <w:rFonts w:ascii="Calibri" w:eastAsia="Times New Roman" w:hAnsi="Calibri"/>
      <w:sz w:val="22"/>
      <w:szCs w:val="22"/>
      <w:lang w:eastAsia="en-US"/>
    </w:rPr>
  </w:style>
  <w:style w:type="table" w:customStyle="1" w:styleId="130">
    <w:name w:val="Сетка таблицы 13"/>
    <w:basedOn w:val="a1"/>
    <w:qFormat/>
    <w:rPr>
      <w:rFonts w:eastAsia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</w:style>
  <w:style w:type="paragraph" w:customStyle="1" w:styleId="3b">
    <w:name w:val="Заголовок оглавления3"/>
    <w:basedOn w:val="1"/>
    <w:next w:val="a"/>
    <w:qFormat/>
    <w:pPr>
      <w:keepLines/>
      <w:autoSpaceDE/>
      <w:autoSpaceDN/>
      <w:spacing w:before="480" w:beforeAutospacing="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table" w:customStyle="1" w:styleId="83">
    <w:name w:val="Сетка таблицы8"/>
    <w:basedOn w:val="a1"/>
    <w:qFormat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5">
    <w:name w:val="Абзац списка5"/>
    <w:basedOn w:val="a"/>
    <w:qFormat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56">
    <w:name w:val="Без интервала5"/>
    <w:qFormat/>
    <w:rPr>
      <w:rFonts w:ascii="Calibri" w:eastAsia="Times New Roman" w:hAnsi="Calibri"/>
      <w:sz w:val="22"/>
      <w:szCs w:val="22"/>
      <w:lang w:eastAsia="en-US"/>
    </w:rPr>
  </w:style>
  <w:style w:type="table" w:customStyle="1" w:styleId="140">
    <w:name w:val="Сетка таблицы 14"/>
    <w:basedOn w:val="a1"/>
    <w:qFormat/>
    <w:rPr>
      <w:rFonts w:eastAsia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</w:style>
  <w:style w:type="paragraph" w:customStyle="1" w:styleId="46">
    <w:name w:val="Заголовок оглавления4"/>
    <w:basedOn w:val="1"/>
    <w:next w:val="a"/>
    <w:qFormat/>
    <w:pPr>
      <w:keepLines/>
      <w:autoSpaceDE/>
      <w:autoSpaceDN/>
      <w:spacing w:before="480" w:beforeAutospacing="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table" w:customStyle="1" w:styleId="93">
    <w:name w:val="Сетка таблицы9"/>
    <w:basedOn w:val="a1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 15"/>
    <w:basedOn w:val="a1"/>
    <w:qFormat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100">
    <w:name w:val="Сетка таблицы10"/>
    <w:basedOn w:val="a1"/>
    <w:uiPriority w:val="59"/>
    <w:qFormat/>
    <w:pPr>
      <w:spacing w:before="100" w:beforeAutospacing="1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1"/>
    <w:uiPriority w:val="59"/>
    <w:qFormat/>
    <w:pPr>
      <w:spacing w:before="100" w:beforeAutospacing="1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"/>
    <w:basedOn w:val="a1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1"/>
    <w:uiPriority w:val="9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 16"/>
    <w:basedOn w:val="a1"/>
    <w:uiPriority w:val="99"/>
    <w:qFormat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161">
    <w:name w:val="Сетка таблицы16"/>
    <w:uiPriority w:val="99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1"/>
    <w:uiPriority w:val="99"/>
    <w:qFormat/>
    <w:pPr>
      <w:spacing w:before="100" w:beforeAutospacing="1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 17"/>
    <w:basedOn w:val="a1"/>
    <w:uiPriority w:val="99"/>
    <w:qFormat/>
    <w:pPr>
      <w:spacing w:before="100" w:beforeAutospacing="1"/>
    </w:pPr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181">
    <w:name w:val="Сетка таблицы18"/>
    <w:uiPriority w:val="99"/>
    <w:qFormat/>
    <w:pPr>
      <w:spacing w:before="100" w:beforeAutospacing="1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0">
    <w:name w:val="Сетка таблицы19"/>
    <w:basedOn w:val="a1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65">
    <w:name w:val="Абзац списка6"/>
    <w:basedOn w:val="a"/>
    <w:qFormat/>
    <w:pPr>
      <w:ind w:left="720"/>
      <w:contextualSpacing/>
    </w:pPr>
    <w:rPr>
      <w:rFonts w:ascii="Calibri" w:eastAsia="Calibri" w:hAnsi="Calibri" w:cs="Times New Roman"/>
      <w:lang w:eastAsia="ru-RU"/>
    </w:rPr>
  </w:style>
  <w:style w:type="character" w:customStyle="1" w:styleId="c0">
    <w:name w:val="c0"/>
    <w:basedOn w:val="a0"/>
    <w:qFormat/>
  </w:style>
  <w:style w:type="character" w:customStyle="1" w:styleId="1f4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t-p">
    <w:name w:val="dt-p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qFormat/>
  </w:style>
  <w:style w:type="character" w:customStyle="1" w:styleId="aff7">
    <w:name w:val="Абзац списка Знак"/>
    <w:link w:val="aff6"/>
    <w:uiPriority w:val="34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e">
    <w:name w:val="Неразрешенное упоминание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footnote text" w:semiHidden="0" w:uiPriority="0" w:unhideWhenUsed="0" w:qFormat="1"/>
    <w:lsdException w:name="annotation text" w:uiPriority="0" w:unhideWhenUsed="0" w:qFormat="1"/>
    <w:lsdException w:name="header" w:semiHidden="0" w:qFormat="1"/>
    <w:lsdException w:name="footer" w:semiHidden="0" w:uiPriority="0" w:unhideWhenUsed="0" w:qFormat="1"/>
    <w:lsdException w:name="caption" w:semiHidden="0" w:unhideWhenUsed="0" w:qFormat="1"/>
    <w:lsdException w:name="footnote reference" w:semiHidden="0" w:unhideWhenUsed="0" w:qFormat="1"/>
    <w:lsdException w:name="annotation reference" w:uiPriority="0" w:unhideWhenUsed="0" w:qFormat="1"/>
    <w:lsdException w:name="page number" w:semiHidden="0" w:uiPriority="0" w:unhideWhenUsed="0" w:qFormat="1"/>
    <w:lsdException w:name="List" w:semiHidden="0" w:unhideWhenUsed="0" w:qFormat="1"/>
    <w:lsdException w:name="List 2" w:semiHidden="0" w:uiPriority="0" w:unhideWhenUsed="0" w:qFormat="1"/>
    <w:lsdException w:name="List 3" w:semiHidden="0" w:unhideWhenUsed="0" w:qFormat="1"/>
    <w:lsdException w:name="Title" w:semiHidden="0" w:unhideWhenUsed="0" w:qFormat="1"/>
    <w:lsdException w:name="Default Paragraph Font" w:uiPriority="1" w:qFormat="1"/>
    <w:lsdException w:name="Body Text" w:semiHidden="0" w:unhideWhenUsed="0" w:qFormat="1"/>
    <w:lsdException w:name="Body Text Indent" w:semiHidden="0" w:unhideWhenUsed="0" w:qFormat="1"/>
    <w:lsdException w:name="Subtitle" w:semiHidden="0" w:unhideWhenUsed="0" w:qFormat="1"/>
    <w:lsdException w:name="Body Text 2" w:semiHidden="0" w:unhideWhenUsed="0" w:qFormat="1"/>
    <w:lsdException w:name="Body Text 3" w:semiHidden="0" w:unhideWhenUsed="0" w:qFormat="1"/>
    <w:lsdException w:name="Body Text Indent 2" w:semiHidden="0" w:unhideWhenUsed="0" w:qFormat="1"/>
    <w:lsdException w:name="Body Text Indent 3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iPriority="0" w:unhideWhenUsed="0" w:qFormat="1"/>
    <w:lsdException w:name="Emphasis" w:semiHidden="0" w:unhideWhenUsed="0" w:qFormat="1"/>
    <w:lsdException w:name="Document Map" w:semiHidden="0" w:unhideWhenUsed="0" w:qFormat="1"/>
    <w:lsdException w:name="Plain Text" w:semiHidden="0" w:unhideWhenUsed="0" w:qFormat="1"/>
    <w:lsdException w:name="Normal (Web)" w:semiHidden="0" w:unhideWhenUsed="0" w:qFormat="1"/>
    <w:lsdException w:name="HTML Preformatted" w:semiHidden="0" w:unhideWhenUsed="0" w:qFormat="1"/>
    <w:lsdException w:name="Normal Table" w:qFormat="1"/>
    <w:lsdException w:name="annotation subject" w:uiPriority="0" w:unhideWhenUsed="0" w:qFormat="1"/>
    <w:lsdException w:name="Table Grid 1" w:semiHidden="0" w:uiPriority="0" w:unhideWhenUsed="0" w:qFormat="1"/>
    <w:lsdException w:name="Balloon Text" w:semiHidden="0" w:uiPriority="0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autoSpaceDE w:val="0"/>
      <w:autoSpaceDN w:val="0"/>
      <w:spacing w:before="100" w:beforeAutospacing="1"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pPr>
      <w:keepNext/>
      <w:autoSpaceDE w:val="0"/>
      <w:autoSpaceDN w:val="0"/>
      <w:spacing w:before="240" w:beforeAutospacing="1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beforeAutospacing="1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beforeAutospacing="1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pPr>
      <w:spacing w:before="240" w:beforeAutospacing="1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pPr>
      <w:keepNext/>
      <w:keepLines/>
      <w:spacing w:before="200" w:beforeAutospacing="1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pPr>
      <w:keepNext/>
      <w:keepLines/>
      <w:spacing w:before="200" w:beforeAutospacing="1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pPr>
      <w:keepNext/>
      <w:keepLines/>
      <w:spacing w:before="200" w:beforeAutospacing="1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pPr>
      <w:spacing w:before="240" w:beforeAutospacing="1" w:after="60" w:line="240" w:lineRule="auto"/>
      <w:outlineLvl w:val="8"/>
    </w:pPr>
    <w:rPr>
      <w:rFonts w:ascii="Cambria" w:eastAsia="Calibri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qFormat/>
    <w:rPr>
      <w:rFonts w:cs="Times New Roman"/>
      <w:color w:val="800080"/>
      <w:u w:val="single"/>
    </w:rPr>
  </w:style>
  <w:style w:type="character" w:styleId="a4">
    <w:name w:val="footnote reference"/>
    <w:basedOn w:val="a0"/>
    <w:uiPriority w:val="99"/>
    <w:qFormat/>
    <w:rPr>
      <w:rFonts w:cs="Times New Roman"/>
      <w:vertAlign w:val="superscript"/>
    </w:rPr>
  </w:style>
  <w:style w:type="character" w:styleId="a5">
    <w:name w:val="annotation reference"/>
    <w:basedOn w:val="a0"/>
    <w:semiHidden/>
    <w:qFormat/>
    <w:rPr>
      <w:rFonts w:cs="Times New Roman"/>
      <w:sz w:val="16"/>
    </w:rPr>
  </w:style>
  <w:style w:type="character" w:styleId="a6">
    <w:name w:val="Emphasis"/>
    <w:basedOn w:val="a0"/>
    <w:uiPriority w:val="99"/>
    <w:qFormat/>
    <w:rPr>
      <w:rFonts w:cs="Times New Roman"/>
      <w:i/>
      <w:iCs/>
    </w:rPr>
  </w:style>
  <w:style w:type="character" w:styleId="a7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styleId="a8">
    <w:name w:val="page number"/>
    <w:basedOn w:val="a0"/>
    <w:link w:val="11"/>
    <w:qFormat/>
    <w:rPr>
      <w:rFonts w:cs="Times New Roman"/>
    </w:rPr>
  </w:style>
  <w:style w:type="paragraph" w:customStyle="1" w:styleId="11">
    <w:name w:val="Номер страницы1"/>
    <w:basedOn w:val="a"/>
    <w:link w:val="a8"/>
    <w:qFormat/>
    <w:pPr>
      <w:spacing w:after="160" w:line="264" w:lineRule="auto"/>
    </w:pPr>
    <w:rPr>
      <w:rFonts w:cs="Times New Roman"/>
    </w:rPr>
  </w:style>
  <w:style w:type="character" w:styleId="a9">
    <w:name w:val="Strong"/>
    <w:basedOn w:val="a0"/>
    <w:qFormat/>
    <w:rPr>
      <w:rFonts w:cs="Times New Roman"/>
      <w:b/>
    </w:rPr>
  </w:style>
  <w:style w:type="paragraph" w:styleId="aa">
    <w:name w:val="Balloon Text"/>
    <w:basedOn w:val="a"/>
    <w:link w:val="ab"/>
    <w:unhideWhenUsed/>
    <w:qFormat/>
    <w:pPr>
      <w:spacing w:before="100" w:beforeAutospacing="1" w:after="0" w:line="240" w:lineRule="auto"/>
    </w:pPr>
    <w:rPr>
      <w:rFonts w:ascii="Tahoma" w:eastAsia="Calibri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qFormat/>
    <w:pPr>
      <w:spacing w:before="100" w:beforeAutospacing="1"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Plain Text"/>
    <w:basedOn w:val="a"/>
    <w:link w:val="ad"/>
    <w:uiPriority w:val="99"/>
    <w:qFormat/>
    <w:pPr>
      <w:spacing w:before="100" w:beforeAutospacing="1"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qFormat/>
    <w:pPr>
      <w:spacing w:before="100" w:beforeAutospacing="1"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caption"/>
    <w:basedOn w:val="a"/>
    <w:uiPriority w:val="99"/>
    <w:qFormat/>
    <w:pPr>
      <w:widowControl w:val="0"/>
      <w:spacing w:before="100" w:beforeAutospacing="1" w:after="0" w:line="360" w:lineRule="auto"/>
      <w:jc w:val="center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f">
    <w:name w:val="annotation text"/>
    <w:basedOn w:val="a"/>
    <w:link w:val="af0"/>
    <w:semiHidden/>
    <w:qFormat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semiHidden/>
    <w:qFormat/>
    <w:rPr>
      <w:b/>
      <w:bCs/>
    </w:rPr>
  </w:style>
  <w:style w:type="paragraph" w:styleId="af3">
    <w:name w:val="Document Map"/>
    <w:basedOn w:val="a"/>
    <w:link w:val="af4"/>
    <w:uiPriority w:val="99"/>
    <w:qFormat/>
    <w:pPr>
      <w:shd w:val="clear" w:color="auto" w:fill="000080"/>
      <w:spacing w:before="100" w:beforeAutospacing="1"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5">
    <w:name w:val="footnote text"/>
    <w:basedOn w:val="a"/>
    <w:link w:val="af6"/>
    <w:qFormat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1">
    <w:name w:val="toc 8"/>
    <w:basedOn w:val="a"/>
    <w:next w:val="a"/>
    <w:autoRedefine/>
    <w:uiPriority w:val="39"/>
    <w:unhideWhenUsed/>
    <w:qFormat/>
    <w:pPr>
      <w:spacing w:after="100" w:line="259" w:lineRule="auto"/>
      <w:ind w:left="1540"/>
    </w:pPr>
    <w:rPr>
      <w:rFonts w:eastAsiaTheme="minorEastAsia"/>
      <w:lang w:eastAsia="ru-RU"/>
    </w:rPr>
  </w:style>
  <w:style w:type="paragraph" w:styleId="af7">
    <w:name w:val="header"/>
    <w:basedOn w:val="a"/>
    <w:link w:val="af8"/>
    <w:uiPriority w:val="99"/>
    <w:unhideWhenUsed/>
    <w:qFormat/>
    <w:pPr>
      <w:tabs>
        <w:tab w:val="center" w:pos="4677"/>
        <w:tab w:val="right" w:pos="9355"/>
      </w:tabs>
      <w:spacing w:before="100" w:beforeAutospacing="1" w:after="0" w:line="240" w:lineRule="auto"/>
    </w:pPr>
    <w:rPr>
      <w:rFonts w:ascii="Calibri" w:eastAsia="Calibri" w:hAnsi="Calibri" w:cs="Times New Roman"/>
    </w:rPr>
  </w:style>
  <w:style w:type="paragraph" w:styleId="91">
    <w:name w:val="toc 9"/>
    <w:basedOn w:val="a"/>
    <w:next w:val="a"/>
    <w:autoRedefine/>
    <w:uiPriority w:val="39"/>
    <w:unhideWhenUsed/>
    <w:qFormat/>
    <w:pPr>
      <w:spacing w:after="100" w:line="259" w:lineRule="auto"/>
      <w:ind w:left="1760"/>
    </w:pPr>
    <w:rPr>
      <w:rFonts w:eastAsiaTheme="minorEastAsia"/>
      <w:lang w:eastAsia="ru-RU"/>
    </w:rPr>
  </w:style>
  <w:style w:type="paragraph" w:styleId="71">
    <w:name w:val="toc 7"/>
    <w:basedOn w:val="a"/>
    <w:next w:val="a"/>
    <w:autoRedefine/>
    <w:uiPriority w:val="39"/>
    <w:unhideWhenUsed/>
    <w:qFormat/>
    <w:pPr>
      <w:spacing w:after="100" w:line="259" w:lineRule="auto"/>
      <w:ind w:left="1320"/>
    </w:pPr>
    <w:rPr>
      <w:rFonts w:eastAsiaTheme="minorEastAsia"/>
      <w:lang w:eastAsia="ru-RU"/>
    </w:rPr>
  </w:style>
  <w:style w:type="paragraph" w:styleId="af9">
    <w:name w:val="Body Text"/>
    <w:basedOn w:val="a"/>
    <w:link w:val="afa"/>
    <w:uiPriority w:val="99"/>
    <w:qFormat/>
    <w:pPr>
      <w:spacing w:before="100" w:beforeAutospacing="1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2">
    <w:name w:val="toc 1"/>
    <w:basedOn w:val="a"/>
    <w:next w:val="a"/>
    <w:autoRedefine/>
    <w:uiPriority w:val="39"/>
    <w:qFormat/>
    <w:pPr>
      <w:tabs>
        <w:tab w:val="left" w:pos="9214"/>
        <w:tab w:val="right" w:leader="dot" w:pos="9345"/>
      </w:tabs>
      <w:spacing w:after="0" w:line="240" w:lineRule="auto"/>
      <w:ind w:right="-427"/>
      <w:jc w:val="both"/>
    </w:pPr>
    <w:rPr>
      <w:rFonts w:ascii="Calibri" w:eastAsia="Times New Roman" w:hAnsi="Calibri" w:cs="Times New Roman"/>
    </w:rPr>
  </w:style>
  <w:style w:type="paragraph" w:styleId="61">
    <w:name w:val="toc 6"/>
    <w:basedOn w:val="a"/>
    <w:next w:val="a"/>
    <w:autoRedefine/>
    <w:uiPriority w:val="39"/>
    <w:unhideWhenUsed/>
    <w:qFormat/>
    <w:pPr>
      <w:spacing w:after="100" w:line="259" w:lineRule="auto"/>
      <w:ind w:left="1100"/>
    </w:pPr>
    <w:rPr>
      <w:rFonts w:eastAsiaTheme="minorEastAsia"/>
      <w:lang w:eastAsia="ru-RU"/>
    </w:rPr>
  </w:style>
  <w:style w:type="paragraph" w:styleId="33">
    <w:name w:val="toc 3"/>
    <w:basedOn w:val="a"/>
    <w:next w:val="a"/>
    <w:autoRedefine/>
    <w:uiPriority w:val="39"/>
    <w:qFormat/>
    <w:pPr>
      <w:spacing w:before="100" w:beforeAutospacing="1" w:after="100" w:line="240" w:lineRule="auto"/>
      <w:ind w:left="440"/>
    </w:pPr>
    <w:rPr>
      <w:rFonts w:ascii="Calibri" w:eastAsia="Times New Roman" w:hAnsi="Calibri" w:cs="Times New Roman"/>
    </w:rPr>
  </w:style>
  <w:style w:type="paragraph" w:styleId="23">
    <w:name w:val="toc 2"/>
    <w:basedOn w:val="a"/>
    <w:next w:val="a"/>
    <w:autoRedefine/>
    <w:uiPriority w:val="39"/>
    <w:qFormat/>
    <w:pPr>
      <w:tabs>
        <w:tab w:val="right" w:leader="dot" w:pos="9345"/>
      </w:tabs>
      <w:spacing w:before="100" w:beforeAutospacing="1" w:after="100" w:line="240" w:lineRule="auto"/>
    </w:pPr>
    <w:rPr>
      <w:rFonts w:ascii="OfficinaSansBookC" w:eastAsia="Times New Roman" w:hAnsi="OfficinaSansBookC" w:cs="Times New Roman"/>
      <w:b/>
      <w:sz w:val="28"/>
      <w:szCs w:val="28"/>
    </w:rPr>
  </w:style>
  <w:style w:type="paragraph" w:styleId="41">
    <w:name w:val="toc 4"/>
    <w:basedOn w:val="a"/>
    <w:next w:val="a"/>
    <w:autoRedefine/>
    <w:uiPriority w:val="39"/>
    <w:unhideWhenUsed/>
    <w:qFormat/>
    <w:pPr>
      <w:spacing w:after="100" w:line="259" w:lineRule="auto"/>
      <w:ind w:left="660"/>
    </w:pPr>
    <w:rPr>
      <w:rFonts w:eastAsiaTheme="minorEastAsia"/>
      <w:lang w:eastAsia="ru-RU"/>
    </w:rPr>
  </w:style>
  <w:style w:type="paragraph" w:styleId="51">
    <w:name w:val="toc 5"/>
    <w:basedOn w:val="a"/>
    <w:next w:val="a"/>
    <w:autoRedefine/>
    <w:uiPriority w:val="39"/>
    <w:unhideWhenUsed/>
    <w:qFormat/>
    <w:pPr>
      <w:spacing w:after="100" w:line="259" w:lineRule="auto"/>
      <w:ind w:left="880"/>
    </w:pPr>
    <w:rPr>
      <w:rFonts w:eastAsiaTheme="minorEastAsia"/>
      <w:lang w:eastAsia="ru-RU"/>
    </w:rPr>
  </w:style>
  <w:style w:type="paragraph" w:styleId="afb">
    <w:name w:val="Body Text Indent"/>
    <w:basedOn w:val="a"/>
    <w:link w:val="afc"/>
    <w:uiPriority w:val="99"/>
    <w:qFormat/>
    <w:pPr>
      <w:spacing w:before="100" w:beforeAutospacing="1"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Title"/>
    <w:basedOn w:val="a"/>
    <w:next w:val="a"/>
    <w:link w:val="afe"/>
    <w:uiPriority w:val="99"/>
    <w:qFormat/>
    <w:pPr>
      <w:spacing w:before="240" w:beforeAutospacing="1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f">
    <w:name w:val="footer"/>
    <w:basedOn w:val="a"/>
    <w:link w:val="aff0"/>
    <w:qFormat/>
    <w:pPr>
      <w:tabs>
        <w:tab w:val="center" w:pos="4677"/>
        <w:tab w:val="right" w:pos="9355"/>
      </w:tabs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List"/>
    <w:basedOn w:val="a"/>
    <w:uiPriority w:val="99"/>
    <w:qFormat/>
    <w:pPr>
      <w:spacing w:before="100" w:beforeAutospacing="1" w:after="0" w:line="240" w:lineRule="auto"/>
      <w:ind w:left="283" w:hanging="283"/>
    </w:pPr>
    <w:rPr>
      <w:rFonts w:ascii="Times New Roman" w:eastAsia="Times New Roman" w:hAnsi="Times New Roman" w:cs="Times New Roman"/>
      <w:spacing w:val="-4"/>
      <w:sz w:val="20"/>
      <w:szCs w:val="20"/>
      <w:lang w:eastAsia="ru-RU"/>
    </w:rPr>
  </w:style>
  <w:style w:type="paragraph" w:styleId="aff2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4">
    <w:name w:val="Body Text 3"/>
    <w:basedOn w:val="a"/>
    <w:link w:val="35"/>
    <w:uiPriority w:val="99"/>
    <w:qFormat/>
    <w:pPr>
      <w:spacing w:before="100" w:beforeAutospacing="1"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4">
    <w:name w:val="Body Text Indent 2"/>
    <w:basedOn w:val="a"/>
    <w:link w:val="25"/>
    <w:uiPriority w:val="99"/>
    <w:qFormat/>
    <w:pPr>
      <w:spacing w:before="100" w:beforeAutospacing="1" w:after="120" w:line="480" w:lineRule="auto"/>
      <w:ind w:left="283"/>
    </w:pPr>
    <w:rPr>
      <w:rFonts w:ascii="Calibri" w:eastAsia="Calibri" w:hAnsi="Calibri" w:cs="Times New Roman"/>
    </w:rPr>
  </w:style>
  <w:style w:type="paragraph" w:styleId="aff3">
    <w:name w:val="Subtitle"/>
    <w:basedOn w:val="a"/>
    <w:next w:val="a"/>
    <w:link w:val="aff4"/>
    <w:uiPriority w:val="99"/>
    <w:qFormat/>
    <w:pPr>
      <w:spacing w:before="100" w:beforeAutospacing="1"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paragraph" w:styleId="26">
    <w:name w:val="List 2"/>
    <w:basedOn w:val="a"/>
    <w:qFormat/>
    <w:pPr>
      <w:spacing w:before="100" w:beforeAutospacing="1"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6">
    <w:name w:val="List 3"/>
    <w:basedOn w:val="a"/>
    <w:uiPriority w:val="99"/>
    <w:qFormat/>
    <w:pPr>
      <w:spacing w:before="100" w:beforeAutospacing="1" w:after="0" w:line="240" w:lineRule="auto"/>
      <w:ind w:left="849" w:hanging="283"/>
    </w:pPr>
    <w:rPr>
      <w:rFonts w:ascii="Arial" w:eastAsia="Times New Roman" w:hAnsi="Arial" w:cs="Arial"/>
      <w:sz w:val="24"/>
      <w:szCs w:val="28"/>
      <w:lang w:eastAsia="ru-RU"/>
    </w:rPr>
  </w:style>
  <w:style w:type="paragraph" w:styleId="HTML">
    <w:name w:val="HTML Preformatted"/>
    <w:basedOn w:val="a"/>
    <w:link w:val="HTML0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00" w:beforeAutospacing="1"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13">
    <w:name w:val="Table Grid 1"/>
    <w:basedOn w:val="a1"/>
    <w:qFormat/>
    <w:pPr>
      <w:spacing w:before="100" w:beforeAutospacing="1"/>
    </w:pPr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</w:style>
  <w:style w:type="table" w:styleId="aff5">
    <w:name w:val="Table Grid"/>
    <w:basedOn w:val="a1"/>
    <w:uiPriority w:val="59"/>
    <w:qFormat/>
    <w:pPr>
      <w:spacing w:before="100" w:beforeAutospacing="1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qFormat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qFormat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qFormat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qFormat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qFormat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qFormat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qFormat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qFormat/>
    <w:rPr>
      <w:rFonts w:ascii="Cambria" w:eastAsia="Calibri" w:hAnsi="Cambria" w:cs="Times New Roman"/>
      <w:lang w:eastAsia="ru-RU"/>
    </w:rPr>
  </w:style>
  <w:style w:type="character" w:customStyle="1" w:styleId="FontStyle12">
    <w:name w:val="Font Style12"/>
    <w:uiPriority w:val="99"/>
    <w:qFormat/>
    <w:rPr>
      <w:rFonts w:ascii="Times New Roman" w:hAnsi="Times New Roman"/>
      <w:b/>
      <w:sz w:val="26"/>
    </w:rPr>
  </w:style>
  <w:style w:type="character" w:customStyle="1" w:styleId="afa">
    <w:name w:val="Основной текст Знак"/>
    <w:basedOn w:val="a0"/>
    <w:link w:val="af9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0">
    <w:name w:val="Нижний колонтитул Знак"/>
    <w:basedOn w:val="a0"/>
    <w:link w:val="aff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выноски Знак"/>
    <w:basedOn w:val="a0"/>
    <w:link w:val="aa"/>
    <w:qFormat/>
    <w:rPr>
      <w:rFonts w:ascii="Tahoma" w:eastAsia="Calibri" w:hAnsi="Tahoma" w:cs="Tahoma"/>
      <w:sz w:val="16"/>
      <w:szCs w:val="16"/>
    </w:rPr>
  </w:style>
  <w:style w:type="paragraph" w:styleId="aff6">
    <w:name w:val="List Paragraph"/>
    <w:basedOn w:val="a"/>
    <w:link w:val="aff7"/>
    <w:uiPriority w:val="34"/>
    <w:qFormat/>
    <w:pPr>
      <w:spacing w:before="100" w:beforeAutospacing="1"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Название книги1"/>
    <w:basedOn w:val="a0"/>
    <w:uiPriority w:val="99"/>
    <w:qFormat/>
    <w:rPr>
      <w:rFonts w:ascii="Times New Roman" w:hAnsi="Times New Roman" w:cs="Times New Roman" w:hint="default"/>
      <w:b/>
      <w:bCs/>
      <w:smallCaps/>
      <w:spacing w:val="5"/>
    </w:rPr>
  </w:style>
  <w:style w:type="character" w:customStyle="1" w:styleId="af8">
    <w:name w:val="Верхний колонтитул Знак"/>
    <w:basedOn w:val="a0"/>
    <w:link w:val="af7"/>
    <w:uiPriority w:val="99"/>
    <w:qFormat/>
    <w:rPr>
      <w:rFonts w:ascii="Calibri" w:eastAsia="Calibri" w:hAnsi="Calibri" w:cs="Times New Roman"/>
    </w:rPr>
  </w:style>
  <w:style w:type="character" w:customStyle="1" w:styleId="Heading9Char">
    <w:name w:val="Heading 9 Char"/>
    <w:basedOn w:val="a0"/>
    <w:uiPriority w:val="9"/>
    <w:semiHidden/>
    <w:qFormat/>
    <w:rPr>
      <w:rFonts w:asciiTheme="majorHAnsi" w:eastAsiaTheme="majorEastAsia" w:hAnsiTheme="majorHAnsi" w:cstheme="majorBidi"/>
      <w:lang w:eastAsia="en-US"/>
    </w:rPr>
  </w:style>
  <w:style w:type="character" w:customStyle="1" w:styleId="af4">
    <w:name w:val="Схема документа Знак"/>
    <w:basedOn w:val="a0"/>
    <w:link w:val="af3"/>
    <w:uiPriority w:val="99"/>
    <w:qFormat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c6">
    <w:name w:val="c6"/>
    <w:basedOn w:val="a0"/>
    <w:uiPriority w:val="99"/>
    <w:qFormat/>
    <w:rPr>
      <w:rFonts w:cs="Times New Roman"/>
    </w:rPr>
  </w:style>
  <w:style w:type="paragraph" w:customStyle="1" w:styleId="c4">
    <w:name w:val="c4"/>
    <w:basedOn w:val="a"/>
    <w:uiPriority w:val="99"/>
    <w:qFormat/>
    <w:pPr>
      <w:spacing w:before="9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qFormat/>
    <w:rPr>
      <w:rFonts w:cs="Times New Roman"/>
    </w:rPr>
  </w:style>
  <w:style w:type="character" w:customStyle="1" w:styleId="25">
    <w:name w:val="Основной текст с отступом 2 Знак"/>
    <w:basedOn w:val="a0"/>
    <w:link w:val="24"/>
    <w:uiPriority w:val="99"/>
    <w:qFormat/>
    <w:rPr>
      <w:rFonts w:ascii="Calibri" w:eastAsia="Calibri" w:hAnsi="Calibri" w:cs="Times New Roman"/>
    </w:rPr>
  </w:style>
  <w:style w:type="character" w:customStyle="1" w:styleId="22">
    <w:name w:val="Основной текст 2 Знак"/>
    <w:basedOn w:val="a0"/>
    <w:link w:val="21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7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9">
    <w:name w:val="Font Style39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41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77" w:lineRule="exact"/>
      <w:ind w:firstLine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  <w:spacing w:before="100" w:beforeAutospacing="1"/>
    </w:pPr>
    <w:rPr>
      <w:rFonts w:ascii="Arial" w:eastAsia="Calibri" w:hAnsi="Arial" w:cs="Arial"/>
      <w:b/>
      <w:bCs/>
      <w:sz w:val="16"/>
      <w:szCs w:val="16"/>
    </w:rPr>
  </w:style>
  <w:style w:type="paragraph" w:customStyle="1" w:styleId="15">
    <w:name w:val="Абзац списка1"/>
    <w:basedOn w:val="a"/>
    <w:qFormat/>
    <w:pPr>
      <w:spacing w:before="100" w:beforeAutospacing="1" w:after="120" w:line="240" w:lineRule="auto"/>
      <w:ind w:left="720"/>
      <w:contextualSpacing/>
    </w:pPr>
    <w:rPr>
      <w:rFonts w:ascii="Cambria" w:eastAsia="Times New Roman" w:hAnsi="Cambria" w:cs="Times New Roman"/>
    </w:rPr>
  </w:style>
  <w:style w:type="paragraph" w:customStyle="1" w:styleId="western">
    <w:name w:val="western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highlighthighlightactive">
    <w:name w:val="highlight highlight_active"/>
    <w:basedOn w:val="a0"/>
    <w:uiPriority w:val="99"/>
    <w:qFormat/>
    <w:rPr>
      <w:rFonts w:cs="Times New Roman"/>
    </w:r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c">
    <w:name w:val="Основной текст с отступом Знак"/>
    <w:basedOn w:val="a0"/>
    <w:link w:val="afb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uiPriority w:val="99"/>
    <w:qFormat/>
    <w:pPr>
      <w:suppressAutoHyphens/>
      <w:spacing w:before="100" w:beforeAutospacing="1" w:after="120" w:line="48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links1">
    <w:name w:val="links1"/>
    <w:basedOn w:val="a"/>
    <w:uiPriority w:val="99"/>
    <w:qFormat/>
    <w:pPr>
      <w:spacing w:before="100" w:beforeAutospacing="1" w:after="0" w:line="302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info3">
    <w:name w:val="info3"/>
    <w:uiPriority w:val="99"/>
    <w:qFormat/>
    <w:rPr>
      <w:color w:val="006600"/>
    </w:rPr>
  </w:style>
  <w:style w:type="character" w:customStyle="1" w:styleId="submenu-table">
    <w:name w:val="submenu-table"/>
    <w:basedOn w:val="a0"/>
    <w:uiPriority w:val="99"/>
    <w:qFormat/>
    <w:rPr>
      <w:rFonts w:cs="Times New Roman"/>
    </w:rPr>
  </w:style>
  <w:style w:type="character" w:customStyle="1" w:styleId="27">
    <w:name w:val="Знак Знак2"/>
    <w:uiPriority w:val="99"/>
    <w:qFormat/>
    <w:locked/>
    <w:rPr>
      <w:rFonts w:eastAsia="Times New Roman"/>
      <w:sz w:val="24"/>
      <w:lang w:val="ru-RU" w:eastAsia="ru-RU"/>
    </w:rPr>
  </w:style>
  <w:style w:type="character" w:customStyle="1" w:styleId="b-serp-itemtextpassage">
    <w:name w:val="b-serp-item__text_passage"/>
    <w:basedOn w:val="a0"/>
    <w:uiPriority w:val="99"/>
    <w:qFormat/>
    <w:rPr>
      <w:rFonts w:cs="Times New Roman"/>
    </w:rPr>
  </w:style>
  <w:style w:type="paragraph" w:styleId="aff8">
    <w:name w:val="No Spacing"/>
    <w:uiPriority w:val="1"/>
    <w:qFormat/>
    <w:pPr>
      <w:spacing w:before="100" w:beforeAutospacing="1"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Текст сноски Знак"/>
    <w:basedOn w:val="a0"/>
    <w:link w:val="af5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6">
    <w:name w:val="Текст примечания Знак1"/>
    <w:basedOn w:val="a0"/>
    <w:uiPriority w:val="99"/>
    <w:semiHidden/>
    <w:qFormat/>
    <w:rPr>
      <w:sz w:val="20"/>
      <w:szCs w:val="20"/>
    </w:rPr>
  </w:style>
  <w:style w:type="character" w:customStyle="1" w:styleId="af2">
    <w:name w:val="Тема примечания Знак"/>
    <w:basedOn w:val="af0"/>
    <w:link w:val="af1"/>
    <w:semiHidden/>
    <w:qFormat/>
    <w:locked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7">
    <w:name w:val="Тема примечания Знак1"/>
    <w:basedOn w:val="16"/>
    <w:uiPriority w:val="99"/>
    <w:semiHidden/>
    <w:qFormat/>
    <w:rPr>
      <w:b/>
      <w:bCs/>
      <w:sz w:val="20"/>
      <w:szCs w:val="20"/>
    </w:rPr>
  </w:style>
  <w:style w:type="paragraph" w:customStyle="1" w:styleId="aff9">
    <w:name w:val="Знак"/>
    <w:basedOn w:val="a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  <w:spacing w:before="100" w:beforeAutospacing="1"/>
    </w:pPr>
    <w:rPr>
      <w:rFonts w:ascii="Courier New" w:eastAsia="Times New Roman" w:hAnsi="Courier New" w:cs="Courier New"/>
    </w:rPr>
  </w:style>
  <w:style w:type="paragraph" w:customStyle="1" w:styleId="18">
    <w:name w:val="заголовок 1"/>
    <w:basedOn w:val="a"/>
    <w:next w:val="a"/>
    <w:uiPriority w:val="99"/>
    <w:qFormat/>
    <w:pPr>
      <w:keepNext/>
      <w:spacing w:before="100" w:beforeAutospacing="1"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5">
    <w:name w:val="Основной текст 3 Знак"/>
    <w:basedOn w:val="a0"/>
    <w:link w:val="34"/>
    <w:uiPriority w:val="99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30">
    <w:name w:val="Заголовок 23"/>
    <w:basedOn w:val="a"/>
    <w:uiPriority w:val="99"/>
    <w:qFormat/>
    <w:pPr>
      <w:spacing w:before="100" w:beforeAutospacing="1" w:after="0" w:line="240" w:lineRule="auto"/>
      <w:outlineLvl w:val="2"/>
    </w:pPr>
    <w:rPr>
      <w:rFonts w:ascii="Times New Roman" w:eastAsia="Batang" w:hAnsi="Times New Roman" w:cs="Times New Roman"/>
      <w:b/>
      <w:bCs/>
      <w:sz w:val="24"/>
      <w:szCs w:val="24"/>
      <w:lang w:eastAsia="ko-KR"/>
    </w:rPr>
  </w:style>
  <w:style w:type="character" w:customStyle="1" w:styleId="ad">
    <w:name w:val="Текст Знак"/>
    <w:basedOn w:val="a0"/>
    <w:link w:val="ac"/>
    <w:uiPriority w:val="99"/>
    <w:qFormat/>
    <w:rPr>
      <w:rFonts w:ascii="Courier New" w:eastAsia="Times New Roman" w:hAnsi="Courier New" w:cs="Times New Roman"/>
      <w:sz w:val="20"/>
      <w:szCs w:val="20"/>
    </w:rPr>
  </w:style>
  <w:style w:type="paragraph" w:customStyle="1" w:styleId="19">
    <w:name w:val="Стиль1"/>
    <w:uiPriority w:val="99"/>
    <w:qFormat/>
    <w:pPr>
      <w:spacing w:before="100" w:beforeAutospacing="1" w:line="360" w:lineRule="auto"/>
      <w:ind w:firstLine="720"/>
      <w:jc w:val="both"/>
    </w:pPr>
    <w:rPr>
      <w:rFonts w:eastAsia="Times New Roman"/>
      <w:sz w:val="24"/>
    </w:rPr>
  </w:style>
  <w:style w:type="paragraph" w:customStyle="1" w:styleId="Style18">
    <w:name w:val="Style18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7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uiPriority w:val="99"/>
    <w:qFormat/>
    <w:rPr>
      <w:rFonts w:ascii="Times New Roman" w:hAnsi="Times New Roman"/>
      <w:sz w:val="22"/>
    </w:rPr>
  </w:style>
  <w:style w:type="character" w:customStyle="1" w:styleId="afe">
    <w:name w:val="Название Знак"/>
    <w:basedOn w:val="a0"/>
    <w:link w:val="afd"/>
    <w:uiPriority w:val="99"/>
    <w:qFormat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pple-converted-space">
    <w:name w:val="apple-converted-space"/>
    <w:basedOn w:val="a0"/>
    <w:qFormat/>
    <w:rPr>
      <w:rFonts w:cs="Times New Roman"/>
    </w:rPr>
  </w:style>
  <w:style w:type="paragraph" w:customStyle="1" w:styleId="c18c30">
    <w:name w:val="c18 c3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uiPriority w:val="99"/>
    <w:qFormat/>
  </w:style>
  <w:style w:type="paragraph" w:customStyle="1" w:styleId="c14c42">
    <w:name w:val="c14 c4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3c68c131">
    <w:name w:val="c14 c123 c68 c13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52">
    <w:name w:val="c14 c111 c15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11c133c173">
    <w:name w:val="c14 c124 c111 c133 c17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11c132">
    <w:name w:val="c14 c124 c111 c13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81">
    <w:name w:val="c18 c8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c23">
    <w:name w:val="c2 c23"/>
    <w:uiPriority w:val="99"/>
    <w:qFormat/>
  </w:style>
  <w:style w:type="paragraph" w:customStyle="1" w:styleId="c14c124c27c84">
    <w:name w:val="c14 c124 c27 c8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1c104">
    <w:name w:val="c14 c61 c10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61c90">
    <w:name w:val="c14 c124 c61 c9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2c122">
    <w:name w:val="c14 c132 c12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66">
    <w:name w:val="c14 c122 c6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2c98">
    <w:name w:val="c14 c132 c98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c122c66">
    <w:name w:val="c14 c136 c122 c6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33c30">
    <w:name w:val="c18 c133 c3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3">
    <w:name w:val="c14 c5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75c103">
    <w:name w:val="c14 c75 c10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75">
    <w:name w:val="c14 c27 c75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27c130">
    <w:name w:val="c14 c124 c27 c13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56c130">
    <w:name w:val="c14 c124 c56 c13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54c105">
    <w:name w:val="c14 c98 c54 c105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90c56">
    <w:name w:val="c14 c122 c90 c5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54">
    <w:name w:val="c14 c98 c5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2">
    <w:name w:val="c14 c13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2">
    <w:name w:val="c14 c8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3c132">
    <w:name w:val="c14 c123 c13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66c136">
    <w:name w:val="c14 c98 c66 c13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c106c122">
    <w:name w:val="c14 c136 c106 c12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84c124">
    <w:name w:val="c14 c111 c84 c12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14">
    <w:name w:val="c18 c11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4c14c27">
    <w:name w:val="c104 c14 c27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6c85">
    <w:name w:val="c14 c56 c85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56c134">
    <w:name w:val="c14 c98 c56 c13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6">
    <w:name w:val="c14 c11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35">
    <w:name w:val="c14 c35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56">
    <w:name w:val="c14 c122 c5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6">
    <w:name w:val="c14 c8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59c84">
    <w:name w:val="c14 c27 c59 c8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56c166">
    <w:name w:val="c14 c156 c16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6c78">
    <w:name w:val="c14 c56 c78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6c103c162">
    <w:name w:val="c14 c66 c103 c16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54c105">
    <w:name w:val="c14 c122 c54 c105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4c59">
    <w:name w:val="c14 c54 c59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73">
    <w:name w:val="c14 c27 c7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8">
    <w:name w:val="c14 c88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66">
    <w:name w:val="c14 c98 c6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69">
    <w:name w:val="c18 c69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137">
    <w:name w:val="c14 c122 c137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21">
    <w:name w:val="c14 c111 c12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05c171">
    <w:name w:val="c14 c103 c105 c17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1c14c111">
    <w:name w:val="c121 c14 c11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1c119">
    <w:name w:val="c14 c91 c119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33c66c181">
    <w:name w:val="c14 c111 c133 c66 c18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6c68c123">
    <w:name w:val="c14 c66 c68 c12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32c68">
    <w:name w:val="c14 c124 c132 c68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3c132c133">
    <w:name w:val="c14 c123 c132 c13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0c92">
    <w:name w:val="c14 c90 c9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33">
    <w:name w:val="c14 c3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82">
    <w:name w:val="c14 c103 c18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73">
    <w:name w:val="c14 c7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5c110">
    <w:name w:val="c14 c105 c11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39">
    <w:name w:val="c18 c139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72">
    <w:name w:val="c14 c7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27">
    <w:name w:val="c14 c103 c127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05c138">
    <w:name w:val="c14 c111 c105 c138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54">
    <w:name w:val="c14 c103 c15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30c59">
    <w:name w:val="c14 c111 c130 c59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59">
    <w:name w:val="c18 c159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0c143">
    <w:name w:val="c14 c90 c14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3c134c140c157">
    <w:name w:val="c14 c133 c134 c140 c157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134c140">
    <w:name w:val="c14 c98 c134 c14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60">
    <w:name w:val="c18 c16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08">
    <w:name w:val="c18 c108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9">
    <w:name w:val="c14 c99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1">
    <w:name w:val="c14 c8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c98c66">
    <w:name w:val="c14 c136 c98 c6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">
    <w:name w:val="c14 c13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1">
    <w:name w:val="c14 c2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111c137">
    <w:name w:val="c14 c98 c111 c137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41">
    <w:name w:val="c14 c4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1">
    <w:name w:val="c14 c9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">
    <w:name w:val="c14 c10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98c130">
    <w:name w:val="c14 c27 c98 c13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5">
    <w:name w:val="c14 c95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0c56c98">
    <w:name w:val="c14 c90 c56 c98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7">
    <w:name w:val="c14 c107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1">
    <w:name w:val="c14 c6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80">
    <w:name w:val="c14 c124 c18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2">
    <w:name w:val="Знак5"/>
    <w:basedOn w:val="a"/>
    <w:uiPriority w:val="99"/>
    <w:qFormat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8">
    <w:name w:val="Знак2 Знак Знак Знак Знак Знак Знак"/>
    <w:basedOn w:val="a"/>
    <w:uiPriority w:val="99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fa">
    <w:name w:val="номер страницы"/>
    <w:basedOn w:val="a0"/>
    <w:uiPriority w:val="99"/>
    <w:qFormat/>
    <w:rPr>
      <w:rFonts w:cs="Times New Roman"/>
    </w:rPr>
  </w:style>
  <w:style w:type="paragraph" w:customStyle="1" w:styleId="211">
    <w:name w:val="Основной текст с отступом 21"/>
    <w:basedOn w:val="a"/>
    <w:uiPriority w:val="99"/>
    <w:qFormat/>
    <w:pPr>
      <w:widowControl w:val="0"/>
      <w:spacing w:before="100" w:beforeAutospacing="1"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a">
    <w:name w:val="Знак1"/>
    <w:basedOn w:val="a"/>
    <w:uiPriority w:val="99"/>
    <w:qFormat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9">
    <w:name w:val="Знак2"/>
    <w:basedOn w:val="a"/>
    <w:qFormat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32">
    <w:name w:val="Основной текст с отступом 3 Знак"/>
    <w:basedOn w:val="a0"/>
    <w:link w:val="31"/>
    <w:uiPriority w:val="99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f4">
    <w:name w:val="Подзаголовок Знак"/>
    <w:basedOn w:val="a0"/>
    <w:link w:val="aff3"/>
    <w:uiPriority w:val="99"/>
    <w:qFormat/>
    <w:rPr>
      <w:rFonts w:ascii="Cambria" w:eastAsia="Times New Roman" w:hAnsi="Cambria" w:cs="Times New Roman"/>
      <w:sz w:val="24"/>
      <w:szCs w:val="24"/>
    </w:rPr>
  </w:style>
  <w:style w:type="character" w:customStyle="1" w:styleId="1b">
    <w:name w:val="Основной текст с отступом Знак1"/>
    <w:basedOn w:val="a0"/>
    <w:uiPriority w:val="99"/>
    <w:qFormat/>
    <w:rPr>
      <w:rFonts w:cs="Times New Roman"/>
      <w:sz w:val="24"/>
      <w:szCs w:val="24"/>
    </w:rPr>
  </w:style>
  <w:style w:type="character" w:customStyle="1" w:styleId="1c">
    <w:name w:val="Текст Знак1"/>
    <w:basedOn w:val="a0"/>
    <w:uiPriority w:val="99"/>
    <w:qFormat/>
    <w:rPr>
      <w:rFonts w:ascii="Courier New" w:hAnsi="Courier New" w:cs="Courier New"/>
    </w:rPr>
  </w:style>
  <w:style w:type="paragraph" w:customStyle="1" w:styleId="1d">
    <w:name w:val="Заголовок оглавления1"/>
    <w:basedOn w:val="1"/>
    <w:next w:val="a"/>
    <w:uiPriority w:val="39"/>
    <w:qFormat/>
    <w:pPr>
      <w:keepLines/>
      <w:autoSpaceDE/>
      <w:autoSpaceDN/>
      <w:spacing w:before="480" w:line="276" w:lineRule="auto"/>
      <w:ind w:firstLine="0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customStyle="1" w:styleId="Style38">
    <w:name w:val="Style38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4">
    <w:name w:val="Font Style44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paragraph" w:customStyle="1" w:styleId="220">
    <w:name w:val="Знак22"/>
    <w:basedOn w:val="a"/>
    <w:uiPriority w:val="99"/>
    <w:qFormat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b-serp-urlitem">
    <w:name w:val="b-serp-url__item"/>
    <w:basedOn w:val="a0"/>
    <w:qFormat/>
    <w:rPr>
      <w:rFonts w:cs="Times New Roman"/>
    </w:rPr>
  </w:style>
  <w:style w:type="paragraph" w:customStyle="1" w:styleId="37">
    <w:name w:val="Знак3"/>
    <w:basedOn w:val="a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customStyle="1" w:styleId="FontStyle46">
    <w:name w:val="Font Style46"/>
    <w:uiPriority w:val="99"/>
    <w:qFormat/>
    <w:rPr>
      <w:rFonts w:ascii="Times New Roman" w:hAnsi="Times New Roman"/>
      <w:b/>
      <w:sz w:val="26"/>
    </w:rPr>
  </w:style>
  <w:style w:type="character" w:customStyle="1" w:styleId="FontStyle57">
    <w:name w:val="Font Style57"/>
    <w:uiPriority w:val="99"/>
    <w:qFormat/>
    <w:rPr>
      <w:rFonts w:ascii="Times New Roman" w:hAnsi="Times New Roman"/>
      <w:b/>
      <w:sz w:val="24"/>
    </w:rPr>
  </w:style>
  <w:style w:type="paragraph" w:customStyle="1" w:styleId="affb">
    <w:name w:val="Знак Знак Знак Знак Знак Знак Знак Знак Знак"/>
    <w:basedOn w:val="a"/>
    <w:uiPriority w:val="99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Style3">
    <w:name w:val="Style3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26" w:lineRule="exact"/>
      <w:ind w:firstLine="4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2">
    <w:name w:val="Font Style42"/>
    <w:uiPriority w:val="99"/>
    <w:qFormat/>
    <w:rPr>
      <w:rFonts w:ascii="Times New Roman" w:hAnsi="Times New Roman"/>
      <w:b/>
      <w:sz w:val="18"/>
    </w:rPr>
  </w:style>
  <w:style w:type="character" w:customStyle="1" w:styleId="FontStyle43">
    <w:name w:val="Font Style43"/>
    <w:uiPriority w:val="99"/>
    <w:qFormat/>
    <w:rPr>
      <w:rFonts w:ascii="Times New Roman" w:hAnsi="Times New Roman"/>
      <w:sz w:val="18"/>
    </w:rPr>
  </w:style>
  <w:style w:type="character" w:customStyle="1" w:styleId="FontStyle52">
    <w:name w:val="Font Style52"/>
    <w:uiPriority w:val="99"/>
    <w:qFormat/>
    <w:rPr>
      <w:rFonts w:ascii="Times New Roman" w:hAnsi="Times New Roman"/>
      <w:b/>
      <w:sz w:val="14"/>
    </w:rPr>
  </w:style>
  <w:style w:type="paragraph" w:customStyle="1" w:styleId="p">
    <w:name w:val="p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0">
    <w:name w:val="Основной текст с отступом 31"/>
    <w:basedOn w:val="a"/>
    <w:uiPriority w:val="99"/>
    <w:qFormat/>
    <w:pPr>
      <w:spacing w:before="100" w:beforeAutospacing="1"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c">
    <w:name w:val="Знак Знак Знак Знак Знак Знак Знак Знак Знак Знак Знак Знак Знак Знак"/>
    <w:basedOn w:val="a"/>
    <w:uiPriority w:val="99"/>
    <w:qFormat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fd">
    <w:name w:val="Символ сноски"/>
    <w:uiPriority w:val="99"/>
    <w:qFormat/>
    <w:rPr>
      <w:vertAlign w:val="superscript"/>
    </w:rPr>
  </w:style>
  <w:style w:type="paragraph" w:customStyle="1" w:styleId="212">
    <w:name w:val="Список 21"/>
    <w:basedOn w:val="a"/>
    <w:uiPriority w:val="99"/>
    <w:qFormat/>
    <w:pPr>
      <w:suppressAutoHyphens/>
      <w:spacing w:before="100" w:beforeAutospacing="1"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5">
    <w:name w:val="Style5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7">
    <w:name w:val="Style7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38" w:lineRule="exact"/>
      <w:jc w:val="both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8">
    <w:name w:val="Style8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40" w:lineRule="exact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9">
    <w:name w:val="Style9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40" w:lineRule="auto"/>
      <w:jc w:val="both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Arial Unicode MS" w:eastAsia="Times New Roman" w:hAnsi="Calibri" w:cs="Arial Unicode MS"/>
      <w:sz w:val="24"/>
      <w:szCs w:val="24"/>
      <w:lang w:eastAsia="ru-RU"/>
    </w:rPr>
  </w:style>
  <w:style w:type="character" w:customStyle="1" w:styleId="FontStyle34">
    <w:name w:val="Font Style34"/>
    <w:uiPriority w:val="99"/>
    <w:qFormat/>
    <w:rPr>
      <w:rFonts w:ascii="Century Schoolbook" w:hAnsi="Century Schoolbook"/>
      <w:sz w:val="18"/>
    </w:rPr>
  </w:style>
  <w:style w:type="character" w:customStyle="1" w:styleId="FontStyle36">
    <w:name w:val="Font Style36"/>
    <w:uiPriority w:val="99"/>
    <w:qFormat/>
    <w:rPr>
      <w:rFonts w:ascii="Century Schoolbook" w:hAnsi="Century Schoolbook"/>
      <w:b/>
      <w:sz w:val="20"/>
    </w:rPr>
  </w:style>
  <w:style w:type="character" w:customStyle="1" w:styleId="FontStyle38">
    <w:name w:val="Font Style38"/>
    <w:uiPriority w:val="99"/>
    <w:qFormat/>
    <w:rPr>
      <w:rFonts w:ascii="Century Schoolbook" w:hAnsi="Century Schoolbook"/>
      <w:b/>
      <w:i/>
      <w:sz w:val="18"/>
    </w:rPr>
  </w:style>
  <w:style w:type="paragraph" w:customStyle="1" w:styleId="Style11">
    <w:name w:val="Style11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40" w:lineRule="exact"/>
    </w:pPr>
    <w:rPr>
      <w:rFonts w:ascii="Arial Unicode MS" w:eastAsia="Times New Roman" w:hAnsi="Calibri" w:cs="Arial Unicode MS"/>
      <w:sz w:val="24"/>
      <w:szCs w:val="24"/>
      <w:lang w:eastAsia="ru-RU"/>
    </w:rPr>
  </w:style>
  <w:style w:type="character" w:customStyle="1" w:styleId="FontStyle45">
    <w:name w:val="Font Style45"/>
    <w:uiPriority w:val="99"/>
    <w:qFormat/>
    <w:rPr>
      <w:rFonts w:ascii="Century Schoolbook" w:hAnsi="Century Schoolbook"/>
      <w:b/>
      <w:sz w:val="14"/>
    </w:rPr>
  </w:style>
  <w:style w:type="paragraph" w:customStyle="1" w:styleId="Style22">
    <w:name w:val="Style22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41" w:lineRule="exact"/>
      <w:ind w:hanging="293"/>
      <w:jc w:val="both"/>
    </w:pPr>
    <w:rPr>
      <w:rFonts w:ascii="Arial Unicode MS" w:eastAsia="Times New Roman" w:hAnsi="Calibri" w:cs="Arial Unicode MS"/>
      <w:sz w:val="24"/>
      <w:szCs w:val="24"/>
      <w:lang w:eastAsia="ru-RU"/>
    </w:rPr>
  </w:style>
  <w:style w:type="character" w:customStyle="1" w:styleId="FontStyle33">
    <w:name w:val="Font Style33"/>
    <w:uiPriority w:val="99"/>
    <w:qFormat/>
    <w:rPr>
      <w:rFonts w:ascii="SimSun" w:eastAsia="SimSun"/>
      <w:sz w:val="30"/>
    </w:rPr>
  </w:style>
  <w:style w:type="character" w:customStyle="1" w:styleId="apple-style-span">
    <w:name w:val="apple-style-span"/>
    <w:basedOn w:val="a0"/>
    <w:qFormat/>
    <w:rPr>
      <w:rFonts w:cs="Times New Roman"/>
    </w:rPr>
  </w:style>
  <w:style w:type="paragraph" w:customStyle="1" w:styleId="42">
    <w:name w:val="Знак4"/>
    <w:basedOn w:val="a"/>
    <w:uiPriority w:val="99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13">
    <w:name w:val="Знак21"/>
    <w:basedOn w:val="a"/>
    <w:uiPriority w:val="99"/>
    <w:qFormat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e">
    <w:name w:val="Знак Знак Знак Знак Знак Знак Знак Знак Знак1"/>
    <w:basedOn w:val="a"/>
    <w:uiPriority w:val="99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customStyle="1" w:styleId="180">
    <w:name w:val="Знак Знак18"/>
    <w:uiPriority w:val="99"/>
    <w:qFormat/>
    <w:rPr>
      <w:rFonts w:ascii="Times New Roman" w:eastAsia="Times New Roman" w:hAnsi="Times New Roman"/>
      <w:sz w:val="24"/>
    </w:rPr>
  </w:style>
  <w:style w:type="character" w:customStyle="1" w:styleId="92">
    <w:name w:val="Знак Знак9"/>
    <w:uiPriority w:val="99"/>
    <w:qFormat/>
    <w:rPr>
      <w:rFonts w:ascii="Times New Roman" w:eastAsia="Times New Roman" w:hAnsi="Times New Roman"/>
      <w:sz w:val="24"/>
      <w:lang w:eastAsia="ru-RU"/>
    </w:rPr>
  </w:style>
  <w:style w:type="character" w:customStyle="1" w:styleId="62">
    <w:name w:val="Знак Знак6"/>
    <w:uiPriority w:val="99"/>
    <w:qFormat/>
    <w:rPr>
      <w:rFonts w:ascii="Times New Roman" w:eastAsia="Times New Roman" w:hAnsi="Times New Roman"/>
      <w:sz w:val="24"/>
      <w:lang w:eastAsia="ru-RU"/>
    </w:rPr>
  </w:style>
  <w:style w:type="character" w:customStyle="1" w:styleId="53">
    <w:name w:val="Знак Знак5"/>
    <w:uiPriority w:val="99"/>
    <w:qFormat/>
    <w:rPr>
      <w:rFonts w:ascii="Times New Roman" w:eastAsia="Times New Roman" w:hAnsi="Times New Roman"/>
      <w:sz w:val="24"/>
      <w:lang w:eastAsia="ru-RU"/>
    </w:rPr>
  </w:style>
  <w:style w:type="character" w:customStyle="1" w:styleId="214">
    <w:name w:val="Знак Знак21"/>
    <w:uiPriority w:val="99"/>
    <w:qFormat/>
    <w:rPr>
      <w:rFonts w:ascii="Times New Roman" w:eastAsia="Times New Roman" w:hAnsi="Times New Roman"/>
      <w:sz w:val="24"/>
      <w:lang w:eastAsia="ru-RU"/>
    </w:rPr>
  </w:style>
  <w:style w:type="character" w:customStyle="1" w:styleId="1f">
    <w:name w:val="Знак Знак1"/>
    <w:uiPriority w:val="99"/>
    <w:qFormat/>
    <w:rPr>
      <w:rFonts w:ascii="Times New Roman" w:eastAsia="Times New Roman" w:hAnsi="Times New Roman"/>
      <w:sz w:val="24"/>
      <w:lang w:eastAsia="ru-RU"/>
    </w:rPr>
  </w:style>
  <w:style w:type="character" w:customStyle="1" w:styleId="affe">
    <w:name w:val="Знак Знак"/>
    <w:uiPriority w:val="99"/>
    <w:qFormat/>
    <w:rPr>
      <w:rFonts w:ascii="Courier New" w:eastAsia="Times New Roman" w:hAnsi="Courier New"/>
      <w:sz w:val="13"/>
    </w:rPr>
  </w:style>
  <w:style w:type="paragraph" w:customStyle="1" w:styleId="1f0">
    <w:name w:val="Без интервала1"/>
    <w:link w:val="afff"/>
    <w:uiPriority w:val="99"/>
    <w:qFormat/>
    <w:pPr>
      <w:spacing w:before="100" w:beforeAutospacing="1"/>
    </w:pPr>
    <w:rPr>
      <w:rFonts w:ascii="Calibri" w:eastAsia="Calibri" w:hAnsi="Calibri"/>
      <w:sz w:val="22"/>
      <w:szCs w:val="22"/>
    </w:rPr>
  </w:style>
  <w:style w:type="character" w:customStyle="1" w:styleId="afff">
    <w:name w:val="Без интервала Знак"/>
    <w:link w:val="1f0"/>
    <w:uiPriority w:val="99"/>
    <w:qFormat/>
    <w:locked/>
    <w:rPr>
      <w:rFonts w:ascii="Calibri" w:eastAsia="Calibri" w:hAnsi="Calibri" w:cs="Times New Roman"/>
      <w:lang w:eastAsia="ru-RU"/>
    </w:rPr>
  </w:style>
  <w:style w:type="character" w:customStyle="1" w:styleId="FontStyle62">
    <w:name w:val="Font Style62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56">
    <w:name w:val="Font Style56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paragraph" w:customStyle="1" w:styleId="Style50">
    <w:name w:val="Style50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76" w:lineRule="exact"/>
      <w:ind w:firstLine="274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4">
    <w:name w:val="Font Style54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paragraph" w:customStyle="1" w:styleId="Style49">
    <w:name w:val="Style49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input">
    <w:name w:val="input"/>
    <w:basedOn w:val="a0"/>
    <w:qFormat/>
  </w:style>
  <w:style w:type="character" w:customStyle="1" w:styleId="1f1">
    <w:name w:val="Текст выноски Знак1"/>
    <w:basedOn w:val="a0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qFormat/>
    <w:rPr>
      <w:rFonts w:ascii="Times New Roman" w:hAnsi="Times New Roman"/>
      <w:sz w:val="0"/>
      <w:szCs w:val="0"/>
      <w:lang w:eastAsia="en-US"/>
    </w:rPr>
  </w:style>
  <w:style w:type="character" w:customStyle="1" w:styleId="CommentSubjectChar1">
    <w:name w:val="Comment Subject Char1"/>
    <w:basedOn w:val="af0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customStyle="1" w:styleId="Style44">
    <w:name w:val="Style44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7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f2">
    <w:name w:val="Сетка таблицы1"/>
    <w:uiPriority w:val="99"/>
    <w:qFormat/>
    <w:pPr>
      <w:spacing w:before="100" w:beforeAutospacing="1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a">
    <w:name w:val="Абзац списка2"/>
    <w:basedOn w:val="a"/>
    <w:qFormat/>
    <w:pPr>
      <w:spacing w:before="100" w:beforeAutospacing="1" w:after="120" w:line="240" w:lineRule="auto"/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2b">
    <w:name w:val="Без интервала2"/>
    <w:qFormat/>
    <w:pPr>
      <w:spacing w:before="100" w:beforeAutospacing="1"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1f3">
    <w:name w:val="Заголовок оглавления1"/>
    <w:basedOn w:val="1"/>
    <w:next w:val="a"/>
    <w:qFormat/>
    <w:pPr>
      <w:keepLines/>
      <w:autoSpaceDE/>
      <w:autoSpaceDN/>
      <w:spacing w:before="48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character" w:customStyle="1" w:styleId="links8">
    <w:name w:val="link s_8"/>
    <w:basedOn w:val="a0"/>
    <w:qFormat/>
  </w:style>
  <w:style w:type="paragraph" w:customStyle="1" w:styleId="82">
    <w:name w:val="Знак8"/>
    <w:basedOn w:val="a"/>
    <w:uiPriority w:val="99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40">
    <w:name w:val="Знак24"/>
    <w:basedOn w:val="a"/>
    <w:uiPriority w:val="99"/>
    <w:qFormat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72">
    <w:name w:val="Знак7"/>
    <w:basedOn w:val="a"/>
    <w:uiPriority w:val="99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63">
    <w:name w:val="Знак6"/>
    <w:basedOn w:val="a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31">
    <w:name w:val="Знак23"/>
    <w:basedOn w:val="a"/>
    <w:qFormat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ontStyle13">
    <w:name w:val="Font Style13"/>
    <w:uiPriority w:val="99"/>
    <w:qFormat/>
    <w:rPr>
      <w:rFonts w:ascii="Times New Roman" w:hAnsi="Times New Roman"/>
      <w:b/>
      <w:sz w:val="22"/>
    </w:rPr>
  </w:style>
  <w:style w:type="character" w:customStyle="1" w:styleId="FontStyle14">
    <w:name w:val="Font Style14"/>
    <w:uiPriority w:val="99"/>
    <w:qFormat/>
    <w:rPr>
      <w:rFonts w:ascii="Times New Roman" w:hAnsi="Times New Roman"/>
      <w:sz w:val="22"/>
    </w:rPr>
  </w:style>
  <w:style w:type="paragraph" w:customStyle="1" w:styleId="Style2">
    <w:name w:val="Style2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c">
    <w:name w:val="Сетка таблицы2"/>
    <w:basedOn w:val="a1"/>
    <w:uiPriority w:val="59"/>
    <w:qFormat/>
    <w:pPr>
      <w:spacing w:before="100" w:beforeAutospacing="1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 11"/>
    <w:basedOn w:val="a1"/>
    <w:qFormat/>
    <w:pPr>
      <w:spacing w:before="100" w:beforeAutospacing="1"/>
    </w:pPr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111">
    <w:name w:val="Сетка таблицы11"/>
    <w:uiPriority w:val="99"/>
    <w:qFormat/>
    <w:pPr>
      <w:spacing w:before="100" w:beforeAutospacing="1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1gif">
    <w:name w:val="msonormalbullet1.gif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3gif">
    <w:name w:val="msonormalbullet3.gif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1gif">
    <w:name w:val="msolistparagraphbullet1.gif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2gif">
    <w:name w:val="msolistparagraphbullet2.gif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3gif">
    <w:name w:val="msolistparagraphbullet3.gif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8">
    <w:name w:val="Сетка таблицы3"/>
    <w:basedOn w:val="a1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"/>
    <w:basedOn w:val="a1"/>
    <w:qFormat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9">
    <w:name w:val="Абзац списка3"/>
    <w:basedOn w:val="a"/>
    <w:qFormat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3a">
    <w:name w:val="Без интервала3"/>
    <w:qFormat/>
    <w:rPr>
      <w:rFonts w:ascii="Calibri" w:eastAsia="Times New Roman" w:hAnsi="Calibri"/>
      <w:sz w:val="22"/>
      <w:szCs w:val="22"/>
      <w:lang w:eastAsia="en-US"/>
    </w:rPr>
  </w:style>
  <w:style w:type="table" w:customStyle="1" w:styleId="120">
    <w:name w:val="Сетка таблицы 12"/>
    <w:basedOn w:val="a1"/>
    <w:qFormat/>
    <w:rPr>
      <w:rFonts w:eastAsia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</w:style>
  <w:style w:type="paragraph" w:customStyle="1" w:styleId="2d">
    <w:name w:val="Заголовок оглавления2"/>
    <w:basedOn w:val="1"/>
    <w:next w:val="a"/>
    <w:qFormat/>
    <w:pPr>
      <w:keepLines/>
      <w:autoSpaceDE/>
      <w:autoSpaceDN/>
      <w:spacing w:before="480" w:beforeAutospacing="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character" w:customStyle="1" w:styleId="afff0">
    <w:name w:val="Цветовое выделение"/>
    <w:uiPriority w:val="99"/>
    <w:qFormat/>
    <w:rPr>
      <w:b/>
      <w:color w:val="26282F"/>
    </w:rPr>
  </w:style>
  <w:style w:type="character" w:customStyle="1" w:styleId="CommentTextChar1">
    <w:name w:val="Comment Text Char1"/>
    <w:basedOn w:val="a0"/>
    <w:uiPriority w:val="99"/>
    <w:semiHidden/>
    <w:qFormat/>
    <w:rPr>
      <w:sz w:val="20"/>
      <w:szCs w:val="20"/>
      <w:lang w:eastAsia="en-US"/>
    </w:rPr>
  </w:style>
  <w:style w:type="table" w:customStyle="1" w:styleId="54">
    <w:name w:val="Сетка таблицы5"/>
    <w:basedOn w:val="a1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"/>
    <w:basedOn w:val="a1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"/>
    <w:basedOn w:val="a1"/>
    <w:qFormat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4">
    <w:name w:val="Абзац списка4"/>
    <w:basedOn w:val="a"/>
    <w:qFormat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45">
    <w:name w:val="Без интервала4"/>
    <w:qFormat/>
    <w:rPr>
      <w:rFonts w:ascii="Calibri" w:eastAsia="Times New Roman" w:hAnsi="Calibri"/>
      <w:sz w:val="22"/>
      <w:szCs w:val="22"/>
      <w:lang w:eastAsia="en-US"/>
    </w:rPr>
  </w:style>
  <w:style w:type="table" w:customStyle="1" w:styleId="130">
    <w:name w:val="Сетка таблицы 13"/>
    <w:basedOn w:val="a1"/>
    <w:qFormat/>
    <w:rPr>
      <w:rFonts w:eastAsia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</w:style>
  <w:style w:type="paragraph" w:customStyle="1" w:styleId="3b">
    <w:name w:val="Заголовок оглавления3"/>
    <w:basedOn w:val="1"/>
    <w:next w:val="a"/>
    <w:qFormat/>
    <w:pPr>
      <w:keepLines/>
      <w:autoSpaceDE/>
      <w:autoSpaceDN/>
      <w:spacing w:before="480" w:beforeAutospacing="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table" w:customStyle="1" w:styleId="83">
    <w:name w:val="Сетка таблицы8"/>
    <w:basedOn w:val="a1"/>
    <w:qFormat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5">
    <w:name w:val="Абзац списка5"/>
    <w:basedOn w:val="a"/>
    <w:qFormat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56">
    <w:name w:val="Без интервала5"/>
    <w:qFormat/>
    <w:rPr>
      <w:rFonts w:ascii="Calibri" w:eastAsia="Times New Roman" w:hAnsi="Calibri"/>
      <w:sz w:val="22"/>
      <w:szCs w:val="22"/>
      <w:lang w:eastAsia="en-US"/>
    </w:rPr>
  </w:style>
  <w:style w:type="table" w:customStyle="1" w:styleId="140">
    <w:name w:val="Сетка таблицы 14"/>
    <w:basedOn w:val="a1"/>
    <w:qFormat/>
    <w:rPr>
      <w:rFonts w:eastAsia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</w:style>
  <w:style w:type="paragraph" w:customStyle="1" w:styleId="46">
    <w:name w:val="Заголовок оглавления4"/>
    <w:basedOn w:val="1"/>
    <w:next w:val="a"/>
    <w:qFormat/>
    <w:pPr>
      <w:keepLines/>
      <w:autoSpaceDE/>
      <w:autoSpaceDN/>
      <w:spacing w:before="480" w:beforeAutospacing="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table" w:customStyle="1" w:styleId="93">
    <w:name w:val="Сетка таблицы9"/>
    <w:basedOn w:val="a1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 15"/>
    <w:basedOn w:val="a1"/>
    <w:qFormat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100">
    <w:name w:val="Сетка таблицы10"/>
    <w:basedOn w:val="a1"/>
    <w:uiPriority w:val="59"/>
    <w:qFormat/>
    <w:pPr>
      <w:spacing w:before="100" w:beforeAutospacing="1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1"/>
    <w:uiPriority w:val="59"/>
    <w:qFormat/>
    <w:pPr>
      <w:spacing w:before="100" w:beforeAutospacing="1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"/>
    <w:basedOn w:val="a1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1"/>
    <w:uiPriority w:val="9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 16"/>
    <w:basedOn w:val="a1"/>
    <w:uiPriority w:val="99"/>
    <w:qFormat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161">
    <w:name w:val="Сетка таблицы16"/>
    <w:uiPriority w:val="99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1"/>
    <w:uiPriority w:val="99"/>
    <w:qFormat/>
    <w:pPr>
      <w:spacing w:before="100" w:beforeAutospacing="1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 17"/>
    <w:basedOn w:val="a1"/>
    <w:uiPriority w:val="99"/>
    <w:qFormat/>
    <w:pPr>
      <w:spacing w:before="100" w:beforeAutospacing="1"/>
    </w:pPr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181">
    <w:name w:val="Сетка таблицы18"/>
    <w:uiPriority w:val="99"/>
    <w:qFormat/>
    <w:pPr>
      <w:spacing w:before="100" w:beforeAutospacing="1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0">
    <w:name w:val="Сетка таблицы19"/>
    <w:basedOn w:val="a1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65">
    <w:name w:val="Абзац списка6"/>
    <w:basedOn w:val="a"/>
    <w:qFormat/>
    <w:pPr>
      <w:ind w:left="720"/>
      <w:contextualSpacing/>
    </w:pPr>
    <w:rPr>
      <w:rFonts w:ascii="Calibri" w:eastAsia="Calibri" w:hAnsi="Calibri" w:cs="Times New Roman"/>
      <w:lang w:eastAsia="ru-RU"/>
    </w:rPr>
  </w:style>
  <w:style w:type="character" w:customStyle="1" w:styleId="c0">
    <w:name w:val="c0"/>
    <w:basedOn w:val="a0"/>
    <w:qFormat/>
  </w:style>
  <w:style w:type="character" w:customStyle="1" w:styleId="1f4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t-p">
    <w:name w:val="dt-p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qFormat/>
  </w:style>
  <w:style w:type="character" w:customStyle="1" w:styleId="aff7">
    <w:name w:val="Абзац списка Знак"/>
    <w:link w:val="aff6"/>
    <w:uiPriority w:val="34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e">
    <w:name w:val="Неразрешенное упоминание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35</Pages>
  <Words>7548</Words>
  <Characters>43024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Методист</cp:lastModifiedBy>
  <cp:revision>29</cp:revision>
  <cp:lastPrinted>2023-01-12T13:22:00Z</cp:lastPrinted>
  <dcterms:created xsi:type="dcterms:W3CDTF">2024-01-12T03:49:00Z</dcterms:created>
  <dcterms:modified xsi:type="dcterms:W3CDTF">2025-04-10T05:35:00Z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1EE7C74EB226459FBB962B2C94134AF1_12</vt:lpwstr>
  </property>
</Properties>
</file>