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B6611B" w:rsidRPr="003435DD" w:rsidRDefault="00502BEA" w:rsidP="00B6611B">
      <w:pPr>
        <w:jc w:val="center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D02DA">
        <w:rPr>
          <w:bCs/>
          <w:sz w:val="28"/>
          <w:szCs w:val="28"/>
          <w:lang w:eastAsia="ru-RU"/>
        </w:rPr>
        <w:t>08.02.15 Информационное моделирование в строительстве</w:t>
      </w:r>
    </w:p>
    <w:p w:rsidR="00B85542" w:rsidRPr="003435DD" w:rsidRDefault="00B85542" w:rsidP="00B6611B">
      <w:pPr>
        <w:jc w:val="center"/>
        <w:rPr>
          <w:bCs/>
          <w:sz w:val="28"/>
          <w:szCs w:val="28"/>
          <w:lang w:eastAsia="ru-RU"/>
        </w:rPr>
      </w:pPr>
    </w:p>
    <w:p w:rsidR="00B85542" w:rsidRPr="003435DD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6611B" w:rsidRPr="00B85542" w:rsidRDefault="00B6611B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DA7C51" w:rsidRDefault="00DA7C51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DA7C51" w:rsidRPr="00B85542" w:rsidRDefault="00DA7C51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DA7C51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Pr="00B12E4B" w:rsidRDefault="00B12E4B" w:rsidP="00B12E4B">
      <w:pPr>
        <w:widowControl/>
        <w:autoSpaceDE/>
        <w:spacing w:line="300" w:lineRule="auto"/>
        <w:jc w:val="both"/>
        <w:rPr>
          <w:color w:val="FF0000"/>
          <w:sz w:val="28"/>
          <w:szCs w:val="28"/>
          <w:lang w:eastAsia="ru-RU"/>
        </w:rPr>
      </w:pPr>
    </w:p>
    <w:p w:rsidR="00A516C9" w:rsidRDefault="00F1358A" w:rsidP="00A516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</w:t>
      </w:r>
      <w:r w:rsidR="00F23660">
        <w:rPr>
          <w:rFonts w:eastAsia="Calibri"/>
          <w:color w:val="000000"/>
          <w:sz w:val="28"/>
          <w:szCs w:val="28"/>
          <w:shd w:val="clear" w:color="auto" w:fill="FFFFFF"/>
        </w:rPr>
        <w:tab/>
      </w:r>
      <w:proofErr w:type="gramStart"/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 w:rsidR="00F23660">
        <w:rPr>
          <w:rFonts w:eastAsia="Calibri"/>
          <w:sz w:val="28"/>
          <w:szCs w:val="28"/>
          <w:shd w:val="clear" w:color="auto" w:fill="FFFFFF"/>
        </w:rPr>
        <w:t>от 17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мая 2012 г</w:t>
      </w:r>
      <w:r w:rsidR="00887629">
        <w:rPr>
          <w:rFonts w:eastAsia="Calibri"/>
          <w:sz w:val="28"/>
          <w:szCs w:val="28"/>
          <w:shd w:val="clear" w:color="auto" w:fill="FFFFFF"/>
        </w:rPr>
        <w:t>ода,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№ 413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с изменениями от</w:t>
      </w:r>
      <w:r w:rsidR="00966B2E" w:rsidRPr="00D42B32">
        <w:rPr>
          <w:rFonts w:eastAsia="Calibri"/>
          <w:sz w:val="28"/>
          <w:szCs w:val="28"/>
        </w:rPr>
        <w:t xml:space="preserve"> 12 августа 2022 года</w:t>
      </w:r>
      <w:r w:rsidR="00E336C7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="00A516C9">
        <w:rPr>
          <w:rFonts w:eastAsia="Calibri"/>
          <w:color w:val="000000"/>
          <w:sz w:val="28"/>
          <w:szCs w:val="28"/>
          <w:shd w:val="clear" w:color="auto" w:fill="FFFFFF"/>
        </w:rPr>
        <w:t xml:space="preserve">примерной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рабочей  программы общеобразовательной дисциплины «Физика» для профессиональных образовательных организаций (базовый уровень) для УГПС 08.00.00,</w:t>
      </w:r>
      <w:r w:rsidR="00966B2E" w:rsidRPr="00D42B32">
        <w:rPr>
          <w:rFonts w:eastAsia="Calibri"/>
          <w:sz w:val="28"/>
          <w:szCs w:val="28"/>
        </w:rPr>
        <w:t xml:space="preserve"> утвержденной на заседании Совета по оценке сод</w:t>
      </w:r>
      <w:r w:rsidR="00E336C7">
        <w:rPr>
          <w:rFonts w:eastAsia="Calibri"/>
          <w:sz w:val="28"/>
          <w:szCs w:val="28"/>
        </w:rPr>
        <w:t>ержания и качества</w:t>
      </w:r>
      <w:proofErr w:type="gramEnd"/>
      <w:r w:rsidR="00E336C7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</w:t>
      </w:r>
      <w:r w:rsidR="005D6A08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</w:t>
      </w:r>
      <w:r w:rsidR="003D64F5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№</w:t>
      </w:r>
      <w:r w:rsidR="007B700F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14 от 30 ноября 2022 г</w:t>
      </w:r>
      <w:r w:rsidR="00887629">
        <w:rPr>
          <w:rFonts w:eastAsia="Calibri"/>
          <w:sz w:val="28"/>
          <w:szCs w:val="28"/>
        </w:rPr>
        <w:t>ода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, ФГОС СПО</w:t>
      </w:r>
      <w:r w:rsidR="003D64F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по специальности: </w:t>
      </w:r>
    </w:p>
    <w:p w:rsidR="00A27EB4" w:rsidRDefault="003D64F5" w:rsidP="00A516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D23D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3D64F5" w:rsidRDefault="00A27EB4" w:rsidP="00A516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F23660">
        <w:rPr>
          <w:color w:val="000000"/>
          <w:sz w:val="28"/>
          <w:szCs w:val="28"/>
          <w:lang w:eastAsia="ru-RU"/>
        </w:rPr>
        <w:tab/>
      </w:r>
      <w:r w:rsidR="00C93B63">
        <w:rPr>
          <w:bCs/>
          <w:sz w:val="28"/>
          <w:szCs w:val="28"/>
        </w:rPr>
        <w:t>08.02</w:t>
      </w:r>
      <w:r w:rsidR="004D02DA">
        <w:rPr>
          <w:bCs/>
          <w:sz w:val="28"/>
          <w:szCs w:val="28"/>
        </w:rPr>
        <w:t>.15</w:t>
      </w:r>
      <w:r w:rsidR="003D64F5">
        <w:rPr>
          <w:bCs/>
          <w:sz w:val="28"/>
          <w:szCs w:val="28"/>
        </w:rPr>
        <w:t xml:space="preserve"> </w:t>
      </w:r>
      <w:r w:rsidR="00C93B63">
        <w:rPr>
          <w:bCs/>
          <w:sz w:val="28"/>
          <w:szCs w:val="28"/>
        </w:rPr>
        <w:t xml:space="preserve"> </w:t>
      </w:r>
      <w:r w:rsidR="004D02DA" w:rsidRPr="004D02DA">
        <w:rPr>
          <w:bCs/>
          <w:sz w:val="28"/>
          <w:szCs w:val="28"/>
        </w:rPr>
        <w:t>Информационное моделирование в строительстве</w:t>
      </w:r>
      <w:r w:rsidR="007B700F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утвержденного приказом Минис</w:t>
      </w:r>
      <w:r w:rsidR="004D02DA">
        <w:rPr>
          <w:bCs/>
          <w:sz w:val="28"/>
          <w:szCs w:val="28"/>
        </w:rPr>
        <w:t>терства просве</w:t>
      </w:r>
      <w:r w:rsidR="00E843ED">
        <w:rPr>
          <w:bCs/>
          <w:sz w:val="28"/>
          <w:szCs w:val="28"/>
        </w:rPr>
        <w:t>щения Российской Федерации от 13  июл</w:t>
      </w:r>
      <w:r w:rsidR="00A516C9">
        <w:rPr>
          <w:bCs/>
          <w:sz w:val="28"/>
          <w:szCs w:val="28"/>
        </w:rPr>
        <w:t>я 2023 г</w:t>
      </w:r>
      <w:r w:rsidR="00F23660">
        <w:rPr>
          <w:bCs/>
          <w:sz w:val="28"/>
          <w:szCs w:val="28"/>
        </w:rPr>
        <w:t>.</w:t>
      </w:r>
      <w:r w:rsidR="00A516C9">
        <w:rPr>
          <w:bCs/>
          <w:sz w:val="28"/>
          <w:szCs w:val="28"/>
        </w:rPr>
        <w:t>,</w:t>
      </w:r>
      <w:r w:rsidR="004D02DA">
        <w:rPr>
          <w:bCs/>
          <w:sz w:val="28"/>
          <w:szCs w:val="28"/>
        </w:rPr>
        <w:t xml:space="preserve"> № 531</w:t>
      </w:r>
      <w:r w:rsidR="00F23660">
        <w:rPr>
          <w:bCs/>
          <w:sz w:val="28"/>
          <w:szCs w:val="28"/>
        </w:rPr>
        <w:t xml:space="preserve"> (зарегистрировано</w:t>
      </w:r>
      <w:r w:rsidR="003D64F5">
        <w:rPr>
          <w:bCs/>
          <w:sz w:val="28"/>
          <w:szCs w:val="28"/>
        </w:rPr>
        <w:t xml:space="preserve"> Министерством юстиции Российской Федерации</w:t>
      </w:r>
      <w:r w:rsidR="005D6A08">
        <w:rPr>
          <w:bCs/>
          <w:sz w:val="28"/>
          <w:szCs w:val="28"/>
        </w:rPr>
        <w:t xml:space="preserve">  </w:t>
      </w:r>
      <w:r w:rsidR="003D64F5">
        <w:rPr>
          <w:bCs/>
          <w:sz w:val="28"/>
          <w:szCs w:val="28"/>
        </w:rPr>
        <w:t xml:space="preserve"> </w:t>
      </w:r>
      <w:r w:rsidR="004D02DA">
        <w:rPr>
          <w:bCs/>
          <w:sz w:val="28"/>
          <w:szCs w:val="28"/>
        </w:rPr>
        <w:t>от  17  августа     2023</w:t>
      </w:r>
      <w:r w:rsidR="00A516C9">
        <w:rPr>
          <w:bCs/>
          <w:sz w:val="28"/>
          <w:szCs w:val="28"/>
        </w:rPr>
        <w:t xml:space="preserve"> г</w:t>
      </w:r>
      <w:r w:rsidR="00F23660">
        <w:rPr>
          <w:bCs/>
          <w:sz w:val="28"/>
          <w:szCs w:val="28"/>
        </w:rPr>
        <w:t>.</w:t>
      </w:r>
      <w:r w:rsidR="00887629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</w:t>
      </w:r>
      <w:r w:rsidR="00C8318C">
        <w:rPr>
          <w:bCs/>
          <w:sz w:val="28"/>
          <w:szCs w:val="28"/>
        </w:rPr>
        <w:t xml:space="preserve"> </w:t>
      </w:r>
      <w:proofErr w:type="gramStart"/>
      <w:r w:rsidR="00A516C9">
        <w:rPr>
          <w:bCs/>
          <w:sz w:val="28"/>
          <w:szCs w:val="28"/>
        </w:rPr>
        <w:t>регистрационный</w:t>
      </w:r>
      <w:proofErr w:type="gramEnd"/>
      <w:r w:rsidR="00A516C9">
        <w:rPr>
          <w:bCs/>
          <w:sz w:val="28"/>
          <w:szCs w:val="28"/>
        </w:rPr>
        <w:t xml:space="preserve"> </w:t>
      </w:r>
      <w:r w:rsidR="004D02DA">
        <w:rPr>
          <w:bCs/>
          <w:sz w:val="28"/>
          <w:szCs w:val="28"/>
        </w:rPr>
        <w:t>№  74854</w:t>
      </w:r>
      <w:r w:rsidR="003D64F5">
        <w:rPr>
          <w:bCs/>
          <w:sz w:val="28"/>
          <w:szCs w:val="28"/>
        </w:rPr>
        <w:t>)</w:t>
      </w:r>
      <w:r w:rsidR="00887629">
        <w:rPr>
          <w:bCs/>
          <w:sz w:val="28"/>
          <w:szCs w:val="28"/>
        </w:rPr>
        <w:t>.</w:t>
      </w:r>
    </w:p>
    <w:p w:rsidR="00966B2E" w:rsidRPr="00B12E4B" w:rsidRDefault="00966B2E" w:rsidP="00A516C9">
      <w:pPr>
        <w:widowControl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B12E4B">
        <w:rPr>
          <w:color w:val="FF0000"/>
          <w:sz w:val="28"/>
          <w:szCs w:val="28"/>
          <w:lang w:eastAsia="ru-RU"/>
        </w:rPr>
        <w:br w:type="page"/>
      </w:r>
    </w:p>
    <w:p w:rsidR="00966B2E" w:rsidRPr="00C944D0" w:rsidRDefault="00966B2E" w:rsidP="00966B2E">
      <w:pPr>
        <w:spacing w:line="427" w:lineRule="auto"/>
        <w:rPr>
          <w:sz w:val="28"/>
          <w:szCs w:val="28"/>
        </w:rPr>
        <w:sectPr w:rsidR="00966B2E" w:rsidRPr="00C944D0" w:rsidSect="00F1358A">
          <w:footerReference w:type="default" r:id="rId9"/>
          <w:pgSz w:w="11910" w:h="16840"/>
          <w:pgMar w:top="900" w:right="853" w:bottom="920" w:left="800" w:header="0" w:footer="729" w:gutter="0"/>
          <w:cols w:space="720"/>
        </w:sectPr>
      </w:pPr>
    </w:p>
    <w:p w:rsidR="00966B2E" w:rsidRPr="00B12E4B" w:rsidRDefault="00966B2E" w:rsidP="00966B2E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966B2E" w:rsidRPr="00B12E4B" w:rsidRDefault="00966B2E" w:rsidP="00966B2E">
      <w:pPr>
        <w:pStyle w:val="a3"/>
        <w:rPr>
          <w:b/>
        </w:rPr>
      </w:pPr>
    </w:p>
    <w:p w:rsidR="00966B2E" w:rsidRPr="00B12E4B" w:rsidRDefault="00966B2E" w:rsidP="00966B2E">
      <w:pPr>
        <w:pStyle w:val="a3"/>
        <w:rPr>
          <w:b/>
        </w:rPr>
      </w:pPr>
    </w:p>
    <w:p w:rsidR="00966B2E" w:rsidRPr="00D80780" w:rsidRDefault="00D9660C" w:rsidP="00966B2E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966B2E" w:rsidRPr="00D80780">
          <w:rPr>
            <w:sz w:val="28"/>
            <w:szCs w:val="28"/>
          </w:rPr>
          <w:t>Общая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характеристика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рабочей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программы</w:t>
        </w:r>
      </w:hyperlink>
      <w:r w:rsidR="00966B2E">
        <w:t xml:space="preserve"> </w:t>
      </w:r>
      <w:hyperlink w:anchor="_bookmark0" w:history="1"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 ..</w:t>
        </w:r>
      </w:hyperlink>
      <w:r w:rsidR="00966B2E">
        <w:rPr>
          <w:sz w:val="28"/>
          <w:szCs w:val="28"/>
        </w:rPr>
        <w:t>..</w:t>
      </w:r>
      <w:r w:rsidR="00966B2E" w:rsidRPr="00D80780">
        <w:rPr>
          <w:sz w:val="28"/>
          <w:szCs w:val="28"/>
        </w:rPr>
        <w:t>5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966B2E" w:rsidRPr="00B12E4B" w:rsidRDefault="00D9660C" w:rsidP="00966B2E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966B2E" w:rsidRPr="00D80780">
          <w:rPr>
            <w:sz w:val="28"/>
            <w:szCs w:val="28"/>
          </w:rPr>
          <w:t>Контроль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и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оценка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результатов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освоения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</w:t>
        </w:r>
      </w:hyperlink>
      <w:r w:rsidR="00966B2E" w:rsidRPr="00B12E4B">
        <w:rPr>
          <w:sz w:val="28"/>
          <w:szCs w:val="28"/>
        </w:rPr>
        <w:t>…</w:t>
      </w:r>
      <w:r w:rsidR="00966B2E">
        <w:rPr>
          <w:sz w:val="28"/>
          <w:szCs w:val="28"/>
        </w:rPr>
        <w:t>..34</w:t>
      </w:r>
    </w:p>
    <w:p w:rsidR="00966B2E" w:rsidRPr="00C944D0" w:rsidRDefault="00966B2E" w:rsidP="00966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966B2E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0" w:name="_bookmark0"/>
      <w:bookmarkEnd w:id="0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F72F25" w:rsidRDefault="00966B2E" w:rsidP="00966B2E">
      <w:pPr>
        <w:pStyle w:val="a3"/>
        <w:spacing w:before="211" w:line="276" w:lineRule="auto"/>
        <w:ind w:left="199" w:right="110"/>
        <w:jc w:val="both"/>
      </w:pPr>
      <w:r w:rsidRPr="00C944D0">
        <w:t>Общеобразовательная дисциплина «Физика» является обязательной частью</w:t>
      </w:r>
      <w:r w:rsidRPr="00B7764D">
        <w:t xml:space="preserve"> </w:t>
      </w:r>
      <w:r w:rsidRPr="00C944D0">
        <w:t>общеобразовательного цикла образовательной программы в соответствии с</w:t>
      </w:r>
      <w:r>
        <w:t xml:space="preserve"> </w:t>
      </w:r>
      <w:r w:rsidRPr="00C944D0">
        <w:t>ФГОС СПО по профессии</w:t>
      </w:r>
      <w:r>
        <w:t xml:space="preserve"> </w:t>
      </w:r>
      <w:r w:rsidR="004D23D6" w:rsidRPr="003435DD">
        <w:rPr>
          <w:bCs/>
          <w:lang w:eastAsia="ru-RU"/>
        </w:rPr>
        <w:t>08.02.01 Строительство и эксплуатация зданий и сооружений</w:t>
      </w:r>
      <w:r w:rsidR="007C04D2">
        <w:rPr>
          <w:bCs/>
          <w:lang w:eastAsia="ru-RU"/>
        </w:rPr>
        <w:t>.</w:t>
      </w:r>
      <w:r w:rsidR="004D23D6" w:rsidRPr="00F72F25">
        <w:t xml:space="preserve"> </w:t>
      </w:r>
    </w:p>
    <w:p w:rsidR="00966B2E" w:rsidRPr="00C944D0" w:rsidRDefault="00966B2E" w:rsidP="00966B2E">
      <w:pPr>
        <w:pStyle w:val="1"/>
        <w:numPr>
          <w:ilvl w:val="1"/>
          <w:numId w:val="20"/>
        </w:numPr>
        <w:tabs>
          <w:tab w:val="left" w:pos="694"/>
        </w:tabs>
        <w:spacing w:before="204"/>
        <w:ind w:hanging="495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966B2E" w:rsidRPr="00C944D0" w:rsidRDefault="00966B2E" w:rsidP="00966B2E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966B2E" w:rsidRPr="00C944D0" w:rsidRDefault="00966B2E" w:rsidP="00966B2E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4A0BD8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</w:p>
    <w:p w:rsidR="00966B2E" w:rsidRPr="00C944D0" w:rsidRDefault="00966B2E" w:rsidP="00966B2E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966B2E" w:rsidRPr="00C944D0" w:rsidRDefault="00966B2E" w:rsidP="00966B2E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966B2E" w:rsidRPr="00C944D0" w:rsidRDefault="00966B2E" w:rsidP="00966B2E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966B2E" w:rsidP="00966B2E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800"/>
      </w:tblGrid>
      <w:tr w:rsidR="00D50361" w:rsidTr="00F555D8">
        <w:tc>
          <w:tcPr>
            <w:tcW w:w="5070" w:type="dxa"/>
            <w:vMerge w:val="restart"/>
          </w:tcPr>
          <w:p w:rsidR="00D50361" w:rsidRPr="00A516C9" w:rsidRDefault="00D50361">
            <w:pPr>
              <w:pStyle w:val="a3"/>
              <w:spacing w:before="6"/>
            </w:pPr>
            <w:r w:rsidRPr="00A516C9">
              <w:lastRenderedPageBreak/>
              <w:t>Код и наименование формируемых компетенций</w:t>
            </w:r>
          </w:p>
        </w:tc>
        <w:tc>
          <w:tcPr>
            <w:tcW w:w="10186" w:type="dxa"/>
            <w:gridSpan w:val="2"/>
          </w:tcPr>
          <w:p w:rsidR="00D50361" w:rsidRPr="00A516C9" w:rsidRDefault="00D50361" w:rsidP="00F1358A">
            <w:pPr>
              <w:pStyle w:val="a3"/>
              <w:spacing w:before="6"/>
              <w:jc w:val="center"/>
            </w:pPr>
            <w:r w:rsidRPr="00A516C9">
              <w:t>Планируемые результаты освоения дисциплины</w:t>
            </w:r>
          </w:p>
        </w:tc>
      </w:tr>
      <w:tr w:rsidR="00D50361" w:rsidTr="00F555D8">
        <w:tc>
          <w:tcPr>
            <w:tcW w:w="5070" w:type="dxa"/>
            <w:vMerge/>
          </w:tcPr>
          <w:p w:rsidR="00D50361" w:rsidRPr="00A516C9" w:rsidRDefault="00D50361">
            <w:pPr>
              <w:pStyle w:val="a3"/>
              <w:spacing w:before="6"/>
            </w:pPr>
          </w:p>
        </w:tc>
        <w:tc>
          <w:tcPr>
            <w:tcW w:w="5386" w:type="dxa"/>
          </w:tcPr>
          <w:p w:rsidR="00D50361" w:rsidRPr="00A516C9" w:rsidRDefault="00D50361" w:rsidP="00D50361">
            <w:pPr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800" w:type="dxa"/>
          </w:tcPr>
          <w:p w:rsidR="00D50361" w:rsidRPr="00A516C9" w:rsidRDefault="00D50361" w:rsidP="007A2AD0">
            <w:pPr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4D5D86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01.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Выбирать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способы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решения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задач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профессиональной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деятельности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="00E02EA1" w:rsidRPr="00A516C9">
              <w:rPr>
                <w:spacing w:val="-4"/>
                <w:sz w:val="28"/>
                <w:szCs w:val="28"/>
              </w:rPr>
              <w:t>п</w:t>
            </w:r>
            <w:r w:rsidRPr="00A516C9">
              <w:rPr>
                <w:sz w:val="28"/>
                <w:szCs w:val="28"/>
              </w:rPr>
              <w:t>рименительно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к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различным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контекстам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A516C9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A516C9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развивать креативное мышление при решении жизненных проблем</w:t>
            </w:r>
            <w:r w:rsidR="005A2A89">
              <w:rPr>
                <w:sz w:val="28"/>
                <w:szCs w:val="28"/>
              </w:rPr>
              <w:t>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5A2A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A516C9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A516C9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A516C9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A516C9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</w:t>
            </w:r>
            <w:r w:rsidRPr="00A516C9">
              <w:rPr>
                <w:sz w:val="28"/>
                <w:szCs w:val="28"/>
              </w:rPr>
              <w:lastRenderedPageBreak/>
              <w:t>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5314FE" w:rsidRPr="00A516C9" w:rsidRDefault="005314FE" w:rsidP="008D2FFE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A516C9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A516C9">
              <w:rPr>
                <w:kern w:val="2"/>
                <w:sz w:val="28"/>
                <w:szCs w:val="28"/>
              </w:rPr>
              <w:t xml:space="preserve"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</w:t>
            </w:r>
            <w:r w:rsidRPr="00A516C9">
              <w:rPr>
                <w:kern w:val="2"/>
                <w:sz w:val="28"/>
                <w:szCs w:val="28"/>
              </w:rPr>
              <w:lastRenderedPageBreak/>
              <w:t>Вселенной;</w:t>
            </w:r>
            <w:proofErr w:type="gramEnd"/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A516C9">
              <w:rPr>
                <w:kern w:val="2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</w:t>
            </w:r>
            <w:r w:rsidRPr="00A516C9">
              <w:rPr>
                <w:kern w:val="2"/>
                <w:sz w:val="28"/>
                <w:szCs w:val="28"/>
              </w:rPr>
              <w:lastRenderedPageBreak/>
              <w:t>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A516C9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4D5D86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02.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Использовать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современные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средства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поиска,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анализа и интерпретации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информации,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информационные технологии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для выполнения задач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профессиональной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деятельности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A516C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516C9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A516C9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A516C9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</w:t>
            </w:r>
            <w:r w:rsidRPr="00A516C9">
              <w:rPr>
                <w:sz w:val="28"/>
                <w:szCs w:val="28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5A2A8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  <w:r w:rsidR="005A2A89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A516C9" w:rsidRDefault="004D5D86" w:rsidP="004D5D86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   </w:t>
            </w:r>
            <w:r w:rsidR="005314FE" w:rsidRPr="00A516C9">
              <w:rPr>
                <w:sz w:val="28"/>
                <w:szCs w:val="28"/>
              </w:rPr>
              <w:t>03</w:t>
            </w:r>
            <w:r w:rsidR="005314FE" w:rsidRPr="00A516C9">
              <w:rPr>
                <w:b/>
                <w:sz w:val="28"/>
                <w:szCs w:val="28"/>
              </w:rPr>
              <w:t>.</w:t>
            </w:r>
            <w:r w:rsidRPr="00A516C9">
              <w:rPr>
                <w:b/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Планировать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и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реализовывать</w:t>
            </w:r>
            <w:r w:rsidRPr="00A516C9">
              <w:rPr>
                <w:sz w:val="28"/>
                <w:szCs w:val="28"/>
              </w:rPr>
              <w:t xml:space="preserve"> </w:t>
            </w:r>
            <w:r w:rsidR="002E45EA" w:rsidRPr="00A516C9">
              <w:rPr>
                <w:sz w:val="28"/>
                <w:szCs w:val="28"/>
              </w:rPr>
              <w:t>собственное</w:t>
            </w:r>
            <w:r w:rsidR="00B234F1" w:rsidRPr="00A516C9">
              <w:rPr>
                <w:sz w:val="28"/>
                <w:szCs w:val="28"/>
              </w:rPr>
              <w:t xml:space="preserve"> профессиональное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и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личностное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развитие,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предпринимательскую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деятельность в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профессиональной сфере,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использовать знания по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финансовой грамотности в</w:t>
            </w:r>
            <w:r w:rsidR="00C5575B" w:rsidRPr="00A516C9">
              <w:rPr>
                <w:spacing w:val="-57"/>
                <w:sz w:val="28"/>
                <w:szCs w:val="28"/>
              </w:rPr>
              <w:t xml:space="preserve">                        р</w:t>
            </w:r>
            <w:r w:rsidR="005314FE" w:rsidRPr="00A516C9">
              <w:rPr>
                <w:sz w:val="28"/>
                <w:szCs w:val="28"/>
              </w:rPr>
              <w:t>азличных жизненных</w:t>
            </w:r>
            <w:r w:rsidRPr="00A516C9">
              <w:rPr>
                <w:sz w:val="28"/>
                <w:szCs w:val="28"/>
              </w:rPr>
              <w:t xml:space="preserve"> </w:t>
            </w:r>
            <w:r w:rsidR="005314FE" w:rsidRPr="00A516C9">
              <w:rPr>
                <w:sz w:val="28"/>
                <w:szCs w:val="28"/>
              </w:rPr>
              <w:t>ситуациях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5314FE" w:rsidRPr="00A516C9" w:rsidRDefault="004D23D6" w:rsidP="008D2FFE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</w:t>
            </w:r>
            <w:r w:rsidR="005314FE" w:rsidRPr="00A516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14FE" w:rsidRPr="00A516C9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5314FE" w:rsidRPr="00A516C9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lastRenderedPageBreak/>
              <w:t>- осознание личного вклада в построение устойчивого будущего;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A516C9" w:rsidRDefault="005314FE" w:rsidP="002E45EA">
            <w:pPr>
              <w:widowControl/>
              <w:shd w:val="clear" w:color="auto" w:fill="FFFFFF"/>
              <w:spacing w:line="259" w:lineRule="auto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A516C9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A516C9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A516C9" w:rsidRDefault="005314FE" w:rsidP="008D2FFE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5314FE" w:rsidRPr="00A516C9" w:rsidRDefault="005314FE" w:rsidP="004D23D6">
            <w:pPr>
              <w:widowControl/>
              <w:shd w:val="clear" w:color="auto" w:fill="FFFFFF"/>
              <w:spacing w:line="259" w:lineRule="auto"/>
              <w:ind w:left="-391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color w:val="808080"/>
                <w:sz w:val="28"/>
                <w:szCs w:val="28"/>
              </w:rPr>
              <w:t>в)</w:t>
            </w:r>
            <w:r w:rsidRPr="00A516C9">
              <w:rPr>
                <w:sz w:val="28"/>
                <w:szCs w:val="28"/>
              </w:rPr>
              <w:t> </w:t>
            </w:r>
            <w:r w:rsidRPr="00A516C9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="004D23D6" w:rsidRPr="00A516C9">
              <w:rPr>
                <w:b/>
                <w:bCs/>
                <w:sz w:val="28"/>
                <w:szCs w:val="28"/>
              </w:rPr>
              <w:t>с</w:t>
            </w:r>
            <w:r w:rsidRPr="00A516C9">
              <w:rPr>
                <w:b/>
                <w:bCs/>
                <w:sz w:val="28"/>
                <w:szCs w:val="28"/>
              </w:rPr>
              <w:t>ф</w:t>
            </w:r>
            <w:r w:rsidR="00F555D8" w:rsidRPr="00A516C9">
              <w:rPr>
                <w:b/>
                <w:bCs/>
                <w:sz w:val="28"/>
                <w:szCs w:val="28"/>
              </w:rPr>
              <w:t>с</w:t>
            </w:r>
            <w:r w:rsidRPr="00A516C9">
              <w:rPr>
                <w:b/>
                <w:bCs/>
                <w:sz w:val="28"/>
                <w:szCs w:val="28"/>
              </w:rPr>
              <w:t>ормированность</w:t>
            </w:r>
            <w:proofErr w:type="spellEnd"/>
            <w:r w:rsidRPr="00A516C9">
              <w:rPr>
                <w:b/>
                <w:bCs/>
                <w:sz w:val="28"/>
                <w:szCs w:val="28"/>
              </w:rPr>
              <w:t>: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A516C9" w:rsidRDefault="005314FE" w:rsidP="008D2FFE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- </w:t>
            </w:r>
            <w:proofErr w:type="spellStart"/>
            <w:r w:rsidRPr="00A516C9">
              <w:rPr>
                <w:sz w:val="28"/>
                <w:szCs w:val="28"/>
              </w:rPr>
              <w:t>эмпатии</w:t>
            </w:r>
            <w:proofErr w:type="spellEnd"/>
            <w:r w:rsidRPr="00A516C9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5A2A8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</w:t>
            </w:r>
            <w:r w:rsidRPr="00A516C9">
              <w:rPr>
                <w:sz w:val="28"/>
                <w:szCs w:val="28"/>
              </w:rPr>
              <w:lastRenderedPageBreak/>
              <w:t xml:space="preserve">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A516C9">
              <w:rPr>
                <w:sz w:val="28"/>
                <w:szCs w:val="28"/>
              </w:rPr>
              <w:t>сформированность</w:t>
            </w:r>
            <w:proofErr w:type="spellEnd"/>
            <w:r w:rsidRPr="00A516C9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  <w:r w:rsidR="005A2A89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644AB8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04.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Эффективно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взаимодействовать и работать в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коллективе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команде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color w:val="808080"/>
                <w:sz w:val="28"/>
                <w:szCs w:val="28"/>
              </w:rPr>
              <w:t>б)</w:t>
            </w:r>
            <w:r w:rsidRPr="00A516C9">
              <w:rPr>
                <w:sz w:val="28"/>
                <w:szCs w:val="28"/>
              </w:rPr>
              <w:t> </w:t>
            </w:r>
            <w:r w:rsidRPr="00A516C9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A516C9">
              <w:rPr>
                <w:sz w:val="28"/>
                <w:szCs w:val="28"/>
              </w:rPr>
              <w:t>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- принимать цели совместной </w:t>
            </w:r>
            <w:r w:rsidRPr="00A516C9">
              <w:rPr>
                <w:sz w:val="28"/>
                <w:szCs w:val="28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A516C9">
              <w:rPr>
                <w:color w:val="808080"/>
                <w:sz w:val="28"/>
                <w:szCs w:val="28"/>
              </w:rPr>
              <w:t>г</w:t>
            </w:r>
            <w:r w:rsidRPr="00A516C9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A516C9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5A2A8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A516C9">
              <w:rPr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5A2A89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CC4386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05</w:t>
            </w:r>
            <w:r w:rsidRPr="00A516C9">
              <w:rPr>
                <w:b/>
                <w:sz w:val="28"/>
                <w:szCs w:val="28"/>
              </w:rPr>
              <w:t>.</w:t>
            </w:r>
            <w:r w:rsidR="004D23D6" w:rsidRPr="00A516C9">
              <w:rPr>
                <w:b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Осуществлять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устную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A0BD8" w:rsidRPr="00A516C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 w:rsidRPr="00A516C9">
              <w:rPr>
                <w:sz w:val="28"/>
                <w:szCs w:val="28"/>
                <w:shd w:val="clear" w:color="auto" w:fill="FFFFFF"/>
              </w:rPr>
              <w:lastRenderedPageBreak/>
              <w:t>эмоциональное воздействие искусства;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A516C9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A516C9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A516C9" w:rsidRDefault="005314FE" w:rsidP="008D2FFE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5A2A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</w:t>
            </w:r>
            <w:r w:rsidRPr="00A516C9">
              <w:rPr>
                <w:kern w:val="2"/>
                <w:sz w:val="28"/>
                <w:szCs w:val="28"/>
              </w:rPr>
              <w:lastRenderedPageBreak/>
              <w:t xml:space="preserve">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A516C9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A516C9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A516C9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</w:t>
            </w:r>
            <w:r w:rsidRPr="00A516C9">
              <w:rPr>
                <w:kern w:val="2"/>
                <w:sz w:val="28"/>
                <w:szCs w:val="28"/>
              </w:rPr>
              <w:lastRenderedPageBreak/>
              <w:t>искусственная радиоактивность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23363F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06</w:t>
            </w:r>
            <w:r w:rsidRPr="00A516C9">
              <w:rPr>
                <w:b/>
                <w:sz w:val="28"/>
                <w:szCs w:val="28"/>
              </w:rPr>
              <w:t>.</w:t>
            </w:r>
            <w:r w:rsidRPr="00A516C9">
              <w:rPr>
                <w:sz w:val="28"/>
                <w:szCs w:val="28"/>
              </w:rPr>
              <w:t xml:space="preserve"> Проявлять гражданско-патриотическую позицию,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демонстрировать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осознанное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поведение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на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основе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A516C9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A516C9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</w:t>
            </w:r>
            <w:r w:rsidRPr="00A516C9">
              <w:rPr>
                <w:sz w:val="28"/>
                <w:szCs w:val="28"/>
                <w:shd w:val="clear" w:color="auto" w:fill="FFFFFF"/>
              </w:rPr>
              <w:lastRenderedPageBreak/>
              <w:t>детско-юношеских организациях;</w:t>
            </w:r>
          </w:p>
          <w:p w:rsidR="005314FE" w:rsidRPr="00A516C9" w:rsidRDefault="005314FE" w:rsidP="008D2FFE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A516C9" w:rsidRDefault="005314FE" w:rsidP="00A516C9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516C9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A516C9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A516C9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DB658D" w:rsidRPr="00A516C9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516C9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A516C9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314FE" w:rsidRPr="00A516C9" w:rsidRDefault="005314FE" w:rsidP="008D2FFE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6C9">
              <w:rPr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</w:t>
            </w:r>
            <w:r w:rsidRPr="00A516C9">
              <w:rPr>
                <w:color w:val="000000"/>
                <w:sz w:val="28"/>
                <w:szCs w:val="28"/>
              </w:rPr>
              <w:lastRenderedPageBreak/>
      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A516C9" w:rsidRDefault="005314FE" w:rsidP="008D2FFE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6C9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5A2A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5A2A89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A516C9" w:rsidRDefault="005314FE" w:rsidP="00DC7654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07.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Содействовать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сохранению окружающей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среды,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ресурс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proofErr w:type="gramStart"/>
            <w:r w:rsidRPr="00A516C9">
              <w:rPr>
                <w:sz w:val="28"/>
                <w:szCs w:val="28"/>
              </w:rPr>
              <w:t>о</w:t>
            </w:r>
            <w:proofErr w:type="gramEnd"/>
            <w:r w:rsidR="004D5D86" w:rsidRPr="00A516C9">
              <w:rPr>
                <w:sz w:val="28"/>
                <w:szCs w:val="28"/>
              </w:rPr>
              <w:t xml:space="preserve"> </w:t>
            </w:r>
            <w:proofErr w:type="gramStart"/>
            <w:r w:rsidRPr="00A516C9">
              <w:rPr>
                <w:sz w:val="28"/>
                <w:szCs w:val="28"/>
              </w:rPr>
              <w:t>сбережению</w:t>
            </w:r>
            <w:proofErr w:type="gramEnd"/>
            <w:r w:rsidRPr="00A516C9">
              <w:rPr>
                <w:sz w:val="28"/>
                <w:szCs w:val="28"/>
              </w:rPr>
              <w:t>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применять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знания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об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изменении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климата,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принципы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бережливого производства,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эффективно действовать в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чрезвычайных</w:t>
            </w:r>
            <w:r w:rsidR="004D5D8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ситуациях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A516C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A516C9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516C9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A516C9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A516C9">
              <w:rPr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  <w:r w:rsidR="005A2A8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00" w:type="dxa"/>
          </w:tcPr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  <w:proofErr w:type="gramEnd"/>
          </w:p>
          <w:p w:rsidR="005314FE" w:rsidRPr="00A516C9" w:rsidRDefault="005314FE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A516C9" w:rsidRDefault="005B7AC2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Tr="00F555D8">
        <w:tc>
          <w:tcPr>
            <w:tcW w:w="5070" w:type="dxa"/>
          </w:tcPr>
          <w:p w:rsidR="005B7AC2" w:rsidRPr="00A516C9" w:rsidRDefault="005B7AC2" w:rsidP="005B7AC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08</w:t>
            </w:r>
            <w:r w:rsidRPr="00A516C9">
              <w:rPr>
                <w:b/>
                <w:sz w:val="28"/>
                <w:szCs w:val="28"/>
              </w:rPr>
              <w:t xml:space="preserve">. </w:t>
            </w:r>
            <w:r w:rsidRPr="00A516C9">
              <w:rPr>
                <w:sz w:val="28"/>
                <w:szCs w:val="28"/>
              </w:rPr>
              <w:t xml:space="preserve">Использовать средства физической культуры для сохранения и </w:t>
            </w:r>
            <w:r w:rsidRPr="00A516C9">
              <w:rPr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A516C9" w:rsidRDefault="005A2A89" w:rsidP="00B26D5B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B26D5B" w:rsidRPr="00A516C9">
              <w:rPr>
                <w:bCs/>
                <w:sz w:val="28"/>
                <w:szCs w:val="28"/>
                <w:shd w:val="clear" w:color="auto" w:fill="FFFFFF"/>
              </w:rPr>
              <w:t xml:space="preserve">использовать физкультурно-оздоровительную деятельность для </w:t>
            </w:r>
            <w:r w:rsidR="00B26D5B" w:rsidRPr="00A516C9">
              <w:rPr>
                <w:bCs/>
                <w:sz w:val="28"/>
                <w:szCs w:val="28"/>
                <w:shd w:val="clear" w:color="auto" w:fill="FFFFFF"/>
              </w:rPr>
              <w:lastRenderedPageBreak/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4800" w:type="dxa"/>
          </w:tcPr>
          <w:p w:rsidR="005B7AC2" w:rsidRPr="00A516C9" w:rsidRDefault="00B26D5B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роль физической культуры в общекультурном, профессиональном </w:t>
            </w:r>
            <w:r w:rsidRPr="00A516C9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 w:rsidR="005A2A89"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B7AC2" w:rsidTr="00F555D8">
        <w:tc>
          <w:tcPr>
            <w:tcW w:w="5070" w:type="dxa"/>
          </w:tcPr>
          <w:p w:rsidR="005B7AC2" w:rsidRPr="00A516C9" w:rsidRDefault="005B7AC2" w:rsidP="005B7AC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09</w:t>
            </w:r>
            <w:r w:rsidRPr="00A516C9">
              <w:rPr>
                <w:b/>
                <w:sz w:val="28"/>
                <w:szCs w:val="28"/>
              </w:rPr>
              <w:t xml:space="preserve">. </w:t>
            </w:r>
            <w:r w:rsidRPr="00A516C9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A516C9" w:rsidRDefault="00B26D5B" w:rsidP="00B26D5B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A516C9">
              <w:rPr>
                <w:bCs/>
                <w:sz w:val="28"/>
                <w:szCs w:val="28"/>
                <w:shd w:val="clear" w:color="auto" w:fill="FFFFFF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5A2A89">
              <w:rPr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800" w:type="dxa"/>
          </w:tcPr>
          <w:p w:rsidR="005B7AC2" w:rsidRPr="00A516C9" w:rsidRDefault="00B26D5B" w:rsidP="008D2FFE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 w:rsidR="005A2A89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16CCD" w:rsidTr="00F555D8">
        <w:tc>
          <w:tcPr>
            <w:tcW w:w="5070" w:type="dxa"/>
          </w:tcPr>
          <w:p w:rsidR="00B6611B" w:rsidRPr="00A516C9" w:rsidRDefault="004D02DA" w:rsidP="007E155D">
            <w:pPr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ПК 1.6</w:t>
            </w:r>
            <w:r w:rsidR="00B6611B" w:rsidRPr="00A516C9">
              <w:rPr>
                <w:sz w:val="28"/>
                <w:szCs w:val="28"/>
              </w:rPr>
              <w:t>.</w:t>
            </w:r>
            <w:r w:rsidR="00DB658D" w:rsidRPr="00A516C9">
              <w:rPr>
                <w:b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Сопровождать решение задач формирования, анализа и передачи данных о здании </w:t>
            </w:r>
            <w:r w:rsidR="00F41004" w:rsidRPr="00A516C9">
              <w:rPr>
                <w:sz w:val="28"/>
                <w:szCs w:val="28"/>
              </w:rPr>
              <w:t>средствами программ информационного моделирования</w:t>
            </w:r>
            <w:r w:rsidR="00EB0BCB">
              <w:rPr>
                <w:sz w:val="28"/>
                <w:szCs w:val="28"/>
              </w:rPr>
              <w:t>.</w:t>
            </w:r>
          </w:p>
          <w:p w:rsidR="00231AE0" w:rsidRPr="00A516C9" w:rsidRDefault="00231AE0" w:rsidP="007E155D">
            <w:pPr>
              <w:jc w:val="both"/>
              <w:rPr>
                <w:sz w:val="28"/>
                <w:szCs w:val="28"/>
              </w:rPr>
            </w:pPr>
          </w:p>
          <w:p w:rsidR="00216CCD" w:rsidRPr="00A516C9" w:rsidRDefault="00216CCD" w:rsidP="007E155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</w:t>
            </w:r>
            <w:r w:rsidRPr="00A516C9">
              <w:rPr>
                <w:sz w:val="28"/>
                <w:szCs w:val="28"/>
              </w:rPr>
              <w:lastRenderedPageBreak/>
              <w:t>самообразованию в области физики на протяжении всей жизни;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8113EE" w:rsidRPr="00A516C9" w:rsidRDefault="008113EE" w:rsidP="008D2FFE">
            <w:pPr>
              <w:jc w:val="both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lastRenderedPageBreak/>
              <w:t>- сформировать умения решать расчетные задачи с явно заданной и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4A0BD8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физических теорий при </w:t>
            </w:r>
            <w:r w:rsidRPr="00A516C9">
              <w:rPr>
                <w:sz w:val="28"/>
                <w:szCs w:val="28"/>
              </w:rPr>
              <w:lastRenderedPageBreak/>
              <w:t>использовании математических методов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решения с учетом полученных результатов;</w:t>
            </w:r>
            <w:proofErr w:type="gramEnd"/>
            <w:r w:rsidRPr="00A516C9">
              <w:rPr>
                <w:sz w:val="28"/>
                <w:szCs w:val="28"/>
              </w:rPr>
              <w:t xml:space="preserve"> решать качественные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216CCD" w:rsidRPr="00A516C9" w:rsidRDefault="008113EE" w:rsidP="004D23D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A516C9">
              <w:rPr>
                <w:color w:val="002060"/>
                <w:sz w:val="28"/>
                <w:szCs w:val="28"/>
              </w:rPr>
              <w:t>логическую</w:t>
            </w:r>
            <w:r w:rsidR="004D23D6" w:rsidRPr="00A516C9">
              <w:rPr>
                <w:color w:val="002060"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закономерности и физические явления; - овладеть различными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способами работы с информацией физического содержания с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использованием современных информационных технологий,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="007E155D" w:rsidRPr="00A516C9">
              <w:rPr>
                <w:sz w:val="28"/>
                <w:szCs w:val="28"/>
              </w:rPr>
              <w:t>получаемой информации.</w:t>
            </w:r>
          </w:p>
        </w:tc>
      </w:tr>
      <w:tr w:rsidR="00B6611B" w:rsidTr="00F555D8">
        <w:tc>
          <w:tcPr>
            <w:tcW w:w="5070" w:type="dxa"/>
          </w:tcPr>
          <w:p w:rsidR="00F41004" w:rsidRPr="00A516C9" w:rsidRDefault="00F41004" w:rsidP="00A516C9">
            <w:pPr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>ПК 2.4. Разрабатывать несложные узлы и детали конструктивных элементов зданий с использованием технологии информационного моделирования</w:t>
            </w:r>
            <w:r w:rsidR="00EB0BCB">
              <w:rPr>
                <w:sz w:val="28"/>
                <w:szCs w:val="28"/>
              </w:rPr>
              <w:t>.</w:t>
            </w:r>
          </w:p>
          <w:p w:rsidR="00B6611B" w:rsidRPr="00A516C9" w:rsidRDefault="00B6611B" w:rsidP="007E155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</w:t>
            </w:r>
            <w:r w:rsidRPr="00A516C9">
              <w:rPr>
                <w:sz w:val="28"/>
                <w:szCs w:val="28"/>
              </w:rPr>
              <w:lastRenderedPageBreak/>
              <w:t>готовность и способность к образованию и самообразованию в области физики на протяжении всей жизни;</w:t>
            </w:r>
          </w:p>
          <w:p w:rsidR="00164798" w:rsidRPr="00A516C9" w:rsidRDefault="00164798" w:rsidP="00164798">
            <w:pPr>
              <w:pStyle w:val="a7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B6611B" w:rsidRPr="00A516C9" w:rsidRDefault="00164798" w:rsidP="00164798">
            <w:pPr>
              <w:pStyle w:val="a7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B6611B" w:rsidRPr="00A516C9" w:rsidRDefault="00B6611B" w:rsidP="00B6611B">
            <w:pPr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 xml:space="preserve">-выполнять расчеты нагрузок, действующих на конструкции; строить расчетную схему конструкции по конструктивной схеме; выполнять статический расчет; проверять несущую способность конструкций; подбирать сечение элемента от приложенных нагрузок; </w:t>
            </w:r>
            <w:r w:rsidRPr="00A516C9">
              <w:rPr>
                <w:sz w:val="28"/>
                <w:szCs w:val="28"/>
              </w:rPr>
              <w:lastRenderedPageBreak/>
              <w:t>выполнять расчеты соединений элементов конструкции проводить постоянный анализ технического состояния инженерных элементов и систем инженерного оборудования; 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 пользоваться современным диагностическим оборудованием для выявления скрытых дефектов методы визуального и инструментального обследования; правила техники безопасности при проведении обследований технического состояния элементов</w:t>
            </w:r>
            <w:r w:rsidR="005A2A89">
              <w:rPr>
                <w:sz w:val="28"/>
                <w:szCs w:val="28"/>
              </w:rPr>
              <w:t>.</w:t>
            </w:r>
          </w:p>
          <w:p w:rsidR="00B6611B" w:rsidRPr="00A516C9" w:rsidRDefault="00B6611B" w:rsidP="008D2FFE">
            <w:pPr>
              <w:jc w:val="both"/>
              <w:rPr>
                <w:sz w:val="28"/>
                <w:szCs w:val="28"/>
              </w:rPr>
            </w:pPr>
          </w:p>
        </w:tc>
      </w:tr>
    </w:tbl>
    <w:p w:rsidR="00D50361" w:rsidRDefault="00D50361">
      <w:pPr>
        <w:pStyle w:val="a3"/>
        <w:spacing w:before="6"/>
      </w:pPr>
    </w:p>
    <w:p w:rsidR="007B6174" w:rsidRPr="00B85542" w:rsidRDefault="007B6174" w:rsidP="006A7B7B">
      <w:pPr>
        <w:rPr>
          <w:sz w:val="24"/>
          <w:szCs w:val="24"/>
        </w:rPr>
        <w:sectPr w:rsidR="007B6174" w:rsidRPr="00B85542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1" w:name="2._Структура_и_содержание_общеобразовате"/>
      <w:bookmarkEnd w:id="1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D03EFF" w:rsidP="00696933">
            <w:pPr>
              <w:pStyle w:val="a3"/>
            </w:pPr>
            <w:r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696933" w:rsidP="0007250F">
            <w:pPr>
              <w:pStyle w:val="a3"/>
              <w:jc w:val="center"/>
              <w:rPr>
                <w:b/>
              </w:rPr>
            </w:pPr>
          </w:p>
        </w:tc>
      </w:tr>
    </w:tbl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4A0BD8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="00A27EB4">
        <w:rPr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Тематический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>
      <w:pPr>
        <w:pStyle w:val="a3"/>
        <w:spacing w:before="10"/>
        <w:rPr>
          <w:b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60"/>
        <w:gridCol w:w="142"/>
        <w:gridCol w:w="8812"/>
        <w:gridCol w:w="1531"/>
        <w:gridCol w:w="2170"/>
      </w:tblGrid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  <w:vAlign w:val="center"/>
          </w:tcPr>
          <w:p w:rsidR="004B3843" w:rsidRPr="00A516C9" w:rsidRDefault="004B3843" w:rsidP="00AC3C9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1" w:type="pct"/>
            <w:gridSpan w:val="3"/>
            <w:shd w:val="clear" w:color="auto" w:fill="auto"/>
            <w:vAlign w:val="center"/>
          </w:tcPr>
          <w:p w:rsidR="004B3843" w:rsidRPr="00A516C9" w:rsidRDefault="004B3843" w:rsidP="00AC3C91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2" w:name="_bookmark5"/>
            <w:bookmarkEnd w:id="2"/>
            <w:r w:rsidRPr="00A516C9">
              <w:rPr>
                <w:b/>
                <w:sz w:val="28"/>
                <w:szCs w:val="28"/>
              </w:rPr>
              <w:t>ские ра</w:t>
            </w:r>
            <w:bookmarkStart w:id="3" w:name="_bookmark6"/>
            <w:bookmarkEnd w:id="3"/>
            <w:r w:rsidRPr="00A516C9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A516C9"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508" w:type="pct"/>
            <w:shd w:val="clear" w:color="auto" w:fill="auto"/>
            <w:vAlign w:val="center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Формируемые общие и профессиональные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A516C9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C94BAE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4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Введение.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03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DA2D0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Физика — фундаментальная наука о природе. </w:t>
            </w:r>
            <w:proofErr w:type="gramStart"/>
            <w:r w:rsidRPr="00A516C9">
              <w:rPr>
                <w:sz w:val="28"/>
                <w:szCs w:val="28"/>
              </w:rPr>
              <w:t>Естественно-научный</w:t>
            </w:r>
            <w:proofErr w:type="gramEnd"/>
            <w:r w:rsidRPr="00A516C9">
              <w:rPr>
                <w:sz w:val="28"/>
                <w:szCs w:val="28"/>
              </w:rPr>
              <w:t xml:space="preserve">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06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</w:p>
          <w:p w:rsidR="004636D1" w:rsidRPr="00A516C9" w:rsidRDefault="009A7A4F" w:rsidP="00DA2D02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4B3843" w:rsidRPr="00A516C9">
              <w:rPr>
                <w:bCs/>
                <w:iCs/>
                <w:sz w:val="28"/>
                <w:szCs w:val="28"/>
              </w:rPr>
              <w:t>ПК</w:t>
            </w:r>
            <w:r w:rsidR="000240B1">
              <w:rPr>
                <w:bCs/>
                <w:iCs/>
                <w:sz w:val="28"/>
                <w:szCs w:val="28"/>
              </w:rPr>
              <w:t xml:space="preserve"> 2.4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  <w:p w:rsidR="004B3843" w:rsidRPr="00A516C9" w:rsidRDefault="004B3843" w:rsidP="00DA2D02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1.1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Механическое движение и его виды. Материальная точка. Относительность механического движения</w:t>
            </w:r>
            <w:r w:rsidRPr="00A516C9">
              <w:rPr>
                <w:b/>
                <w:sz w:val="28"/>
                <w:szCs w:val="28"/>
              </w:rPr>
              <w:t xml:space="preserve">. </w:t>
            </w:r>
            <w:r w:rsidRPr="00A516C9">
              <w:rPr>
                <w:sz w:val="28"/>
                <w:szCs w:val="28"/>
              </w:rPr>
              <w:t xml:space="preserve">Система отсчета. Принцип относительности Галилея. Способы описания движения. Траектория. Путь. Перемещение.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</w:t>
            </w:r>
            <w:r w:rsidRPr="00A516C9">
              <w:rPr>
                <w:sz w:val="28"/>
                <w:szCs w:val="28"/>
              </w:rPr>
              <w:lastRenderedPageBreak/>
              <w:t>падения. Равномерное движение точки по окружности, угловая скорость. Центростремительное ускорение. Кинематика абсолютно твердого тела.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lastRenderedPageBreak/>
              <w:t>Тема 1.2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Основы 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A9322B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DB658D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Невесомость. Силы упругости. </w:t>
            </w:r>
            <w:r w:rsidRPr="00A516C9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1.3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A9322B" w:rsidRPr="00A516C9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A516C9">
              <w:rPr>
                <w:bCs/>
                <w:iCs/>
                <w:sz w:val="28"/>
                <w:szCs w:val="28"/>
              </w:rPr>
              <w:t>Механическая работа и мощность. Кинетическая энергия. Потенциальная энергия. Закон сохранения механической энергии</w:t>
            </w:r>
            <w:r w:rsidRPr="00A516C9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A516C9">
              <w:rPr>
                <w:bCs/>
                <w:iCs/>
                <w:sz w:val="28"/>
                <w:szCs w:val="28"/>
              </w:rPr>
              <w:t xml:space="preserve"> Работа силы тяжести и силы упругости. Консервативные силы. Применение законов сохранения. </w:t>
            </w:r>
            <w:r w:rsidRPr="00A516C9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Cs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>: «</w:t>
            </w:r>
            <w:r w:rsidR="00DB658D" w:rsidRPr="00A516C9">
              <w:rPr>
                <w:bCs/>
                <w:iCs/>
                <w:sz w:val="28"/>
                <w:szCs w:val="28"/>
              </w:rPr>
              <w:t>Закон сохранения механической энергии»</w:t>
            </w:r>
            <w:r w:rsidR="00A516C9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03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06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</w:p>
          <w:p w:rsidR="004B3843" w:rsidRPr="00A516C9" w:rsidRDefault="000240B1" w:rsidP="00F41004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lastRenderedPageBreak/>
              <w:t>ПК</w:t>
            </w:r>
            <w:r>
              <w:rPr>
                <w:bCs/>
                <w:iCs/>
                <w:sz w:val="28"/>
                <w:szCs w:val="28"/>
              </w:rPr>
              <w:t xml:space="preserve"> 2.4.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2.1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DB658D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A516C9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DB658D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DB658D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Идеальный газ. </w:t>
            </w:r>
            <w:r w:rsidRPr="00A516C9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A516C9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A516C9">
              <w:rPr>
                <w:bCs/>
                <w:iCs/>
                <w:sz w:val="28"/>
                <w:szCs w:val="28"/>
              </w:rPr>
              <w:t>Температура и ее измерение</w:t>
            </w:r>
            <w:r w:rsidRPr="00A516C9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A516C9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</w:t>
            </w:r>
            <w:r w:rsidRPr="00A516C9">
              <w:rPr>
                <w:sz w:val="28"/>
                <w:szCs w:val="28"/>
              </w:rPr>
              <w:lastRenderedPageBreak/>
              <w:t xml:space="preserve">Температура звезд. Скорости движения молекул и их измерение. </w:t>
            </w:r>
            <w:r w:rsidRPr="00A516C9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A516C9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A516C9">
              <w:rPr>
                <w:bCs/>
                <w:iCs/>
                <w:sz w:val="28"/>
                <w:szCs w:val="28"/>
              </w:rPr>
              <w:t xml:space="preserve"> и их графики. Газовые законы. Молярная газовая постоянная</w:t>
            </w:r>
            <w:r w:rsidR="004160F7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iCs/>
                <w:sz w:val="28"/>
                <w:szCs w:val="28"/>
              </w:rPr>
              <w:t>Лабораторная работа №</w:t>
            </w:r>
            <w:r w:rsidR="007C04D2">
              <w:rPr>
                <w:iCs/>
                <w:sz w:val="28"/>
                <w:szCs w:val="28"/>
              </w:rPr>
              <w:t xml:space="preserve"> </w:t>
            </w:r>
            <w:r w:rsidRPr="00A516C9">
              <w:rPr>
                <w:iCs/>
                <w:sz w:val="28"/>
                <w:szCs w:val="28"/>
              </w:rPr>
              <w:t>1.</w:t>
            </w:r>
            <w:r w:rsidRPr="00A516C9">
              <w:rPr>
                <w:sz w:val="28"/>
                <w:szCs w:val="28"/>
              </w:rPr>
              <w:t xml:space="preserve"> Изучение одного из </w:t>
            </w:r>
            <w:proofErr w:type="spellStart"/>
            <w:r w:rsidRPr="00A516C9">
              <w:rPr>
                <w:sz w:val="28"/>
                <w:szCs w:val="28"/>
              </w:rPr>
              <w:t>изопроцессов</w:t>
            </w:r>
            <w:proofErr w:type="spellEnd"/>
            <w:r w:rsidR="00DB658D" w:rsidRP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2.2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A516C9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4D23D6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Количество теплоты. </w:t>
            </w:r>
            <w:r w:rsidRPr="00A516C9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4D23D6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 Охрана природы</w:t>
            </w:r>
            <w:r w:rsidR="004160F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3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2.3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переходы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F90E07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Испарение и конденсация. Насыщенный пар и его свойства. Абсолютная и относительная влажность воздуха.</w:t>
            </w:r>
            <w:r w:rsidRPr="00A516C9">
              <w:rPr>
                <w:b/>
                <w:i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A516C9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4D23D6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</w:t>
            </w:r>
            <w:r w:rsidRPr="00A516C9">
              <w:rPr>
                <w:sz w:val="28"/>
                <w:szCs w:val="28"/>
              </w:rPr>
              <w:lastRenderedPageBreak/>
              <w:t>Коэффициент объёмного расширения. Учет расширения в технике. Плавление. Удельная теплота плавления. Кристаллизация. Практическое применение в повседневной жизни физических знаний о свойствах газов, жидкостей и твердых тел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 xml:space="preserve">: </w:t>
            </w:r>
            <w:r w:rsidR="00DB658D" w:rsidRPr="00A516C9">
              <w:rPr>
                <w:sz w:val="28"/>
                <w:szCs w:val="28"/>
              </w:rPr>
              <w:t>«Тепловое расширение твердых тел и жидкостей. К</w:t>
            </w:r>
            <w:r w:rsidR="00960B13" w:rsidRPr="00A516C9">
              <w:rPr>
                <w:sz w:val="28"/>
                <w:szCs w:val="28"/>
              </w:rPr>
              <w:t>оэффициент линейного расширения</w:t>
            </w:r>
            <w:r w:rsidR="00DB658D"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5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2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Определение влажности воздуха</w:t>
            </w:r>
            <w:r w:rsidR="007C04D2">
              <w:rPr>
                <w:sz w:val="28"/>
                <w:szCs w:val="28"/>
              </w:rPr>
              <w:t>»</w:t>
            </w:r>
            <w:r w:rsidR="00A516C9" w:rsidRP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A516C9" w:rsidRPr="004B3843" w:rsidTr="00960B13">
        <w:trPr>
          <w:trHeight w:val="575"/>
        </w:trPr>
        <w:tc>
          <w:tcPr>
            <w:tcW w:w="781" w:type="pct"/>
            <w:shd w:val="clear" w:color="auto" w:fill="auto"/>
          </w:tcPr>
          <w:p w:rsidR="00A516C9" w:rsidRPr="00A516C9" w:rsidRDefault="00A516C9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A516C9" w:rsidRPr="00A516C9" w:rsidRDefault="00A516C9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Контрольная работа №</w:t>
            </w:r>
            <w:r w:rsidR="007C04D2">
              <w:rPr>
                <w:b/>
                <w:sz w:val="28"/>
                <w:szCs w:val="28"/>
              </w:rPr>
              <w:t xml:space="preserve"> </w:t>
            </w:r>
            <w:r w:rsidRPr="00A516C9">
              <w:rPr>
                <w:b/>
                <w:sz w:val="28"/>
                <w:szCs w:val="28"/>
              </w:rPr>
              <w:t xml:space="preserve">1 </w:t>
            </w:r>
            <w:r w:rsidRPr="00A516C9">
              <w:rPr>
                <w:sz w:val="28"/>
                <w:szCs w:val="28"/>
              </w:rPr>
              <w:t>«Молекулярная физика и термодинамика»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03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06</w:t>
            </w:r>
          </w:p>
          <w:p w:rsidR="00670488" w:rsidRPr="00A516C9" w:rsidRDefault="004B3843" w:rsidP="00670488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  <w:r w:rsidR="00670488" w:rsidRPr="00A516C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4B3843" w:rsidRPr="00A516C9" w:rsidRDefault="00A516C9" w:rsidP="009A7A4F">
            <w:pPr>
              <w:spacing w:line="278" w:lineRule="auto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9A7A4F">
              <w:rPr>
                <w:bCs/>
                <w:iCs/>
                <w:sz w:val="28"/>
                <w:szCs w:val="28"/>
              </w:rPr>
              <w:t xml:space="preserve"> </w:t>
            </w:r>
            <w:r w:rsidR="000240B1">
              <w:rPr>
                <w:bCs/>
                <w:iCs/>
                <w:sz w:val="28"/>
                <w:szCs w:val="28"/>
              </w:rPr>
              <w:t xml:space="preserve">        </w:t>
            </w:r>
            <w:r w:rsidR="000240B1" w:rsidRPr="00A516C9">
              <w:rPr>
                <w:bCs/>
                <w:iCs/>
                <w:sz w:val="28"/>
                <w:szCs w:val="28"/>
              </w:rPr>
              <w:t>ПК</w:t>
            </w:r>
            <w:r w:rsidR="000240B1">
              <w:rPr>
                <w:bCs/>
                <w:iCs/>
                <w:sz w:val="28"/>
                <w:szCs w:val="28"/>
              </w:rPr>
              <w:t xml:space="preserve"> 2.4.</w:t>
            </w:r>
            <w:r>
              <w:rPr>
                <w:bCs/>
                <w:iCs/>
                <w:sz w:val="28"/>
                <w:szCs w:val="28"/>
              </w:rPr>
              <w:t xml:space="preserve">          </w:t>
            </w: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3.1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Электрические заряды. </w:t>
            </w:r>
            <w:r w:rsidRPr="00A516C9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A516C9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A516C9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4D23D6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A516C9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A516C9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A516C9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A516C9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A516C9">
              <w:rPr>
                <w:sz w:val="28"/>
                <w:szCs w:val="28"/>
              </w:rPr>
              <w:t xml:space="preserve"> Применение конденсаторов</w:t>
            </w:r>
            <w:r w:rsidR="000240B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 xml:space="preserve">: </w:t>
            </w:r>
            <w:r w:rsidR="00DB658D" w:rsidRPr="00A516C9">
              <w:rPr>
                <w:sz w:val="28"/>
                <w:szCs w:val="28"/>
              </w:rPr>
              <w:t xml:space="preserve">«Закон </w:t>
            </w:r>
            <w:r w:rsidR="00960B13" w:rsidRPr="00A516C9">
              <w:rPr>
                <w:sz w:val="28"/>
                <w:szCs w:val="28"/>
              </w:rPr>
              <w:t>сохранения заряда. Закон Кулона</w:t>
            </w:r>
            <w:r w:rsidR="00DB658D"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8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A516C9" w:rsidRDefault="007A2AD0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3</w:t>
            </w:r>
            <w:r w:rsidR="004B3843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«</w:t>
            </w:r>
            <w:r w:rsidR="004B3843" w:rsidRPr="00A516C9">
              <w:rPr>
                <w:sz w:val="28"/>
                <w:szCs w:val="28"/>
              </w:rPr>
              <w:t>Определение электрической емкости конденсаторов</w:t>
            </w:r>
            <w:r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lastRenderedPageBreak/>
              <w:t>Тема 3.2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35981" w:rsidRPr="00A516C9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98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8A5CB2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>Условия, необходимые для возникновения и поддержания электрического тока. Сила тока и плотность тока.</w:t>
            </w:r>
            <w:r w:rsidRPr="00A516C9">
              <w:rPr>
                <w:sz w:val="28"/>
                <w:szCs w:val="28"/>
              </w:rPr>
              <w:t xml:space="preserve">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A516C9">
              <w:rPr>
                <w:sz w:val="28"/>
                <w:szCs w:val="28"/>
              </w:rPr>
              <w:tab/>
              <w:t>коэффициент</w:t>
            </w:r>
            <w:r w:rsidRPr="00A516C9">
              <w:rPr>
                <w:sz w:val="28"/>
                <w:szCs w:val="28"/>
              </w:rPr>
              <w:tab/>
              <w:t>сопротивления.</w:t>
            </w:r>
            <w:r w:rsidRPr="00A516C9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="008A5CB2" w:rsidRPr="00A516C9">
              <w:rPr>
                <w:sz w:val="28"/>
                <w:szCs w:val="28"/>
              </w:rPr>
              <w:t>-</w:t>
            </w:r>
            <w:r w:rsidR="004D23D6" w:rsidRPr="00A516C9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 xml:space="preserve">: </w:t>
            </w:r>
            <w:r w:rsidR="00DB658D" w:rsidRPr="00A516C9">
              <w:rPr>
                <w:sz w:val="28"/>
                <w:szCs w:val="28"/>
              </w:rPr>
              <w:t>«Зависимость электрического сопротивления проводников от температуры. Температ</w:t>
            </w:r>
            <w:r w:rsidR="00960B13" w:rsidRPr="00A516C9">
              <w:rPr>
                <w:sz w:val="28"/>
                <w:szCs w:val="28"/>
              </w:rPr>
              <w:t>урный коэффициент</w:t>
            </w:r>
            <w:r w:rsidR="00960B13" w:rsidRPr="00A516C9">
              <w:rPr>
                <w:sz w:val="28"/>
                <w:szCs w:val="28"/>
              </w:rPr>
              <w:tab/>
              <w:t xml:space="preserve"> сопротивления</w:t>
            </w:r>
            <w:r w:rsidR="00DB658D"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415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A516C9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4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7C04D2">
              <w:rPr>
                <w:sz w:val="28"/>
                <w:szCs w:val="28"/>
              </w:rPr>
              <w:t>»</w:t>
            </w:r>
            <w:r w:rsidRPr="00A516C9">
              <w:rPr>
                <w:sz w:val="28"/>
                <w:szCs w:val="28"/>
              </w:rPr>
              <w:t>.</w:t>
            </w:r>
          </w:p>
          <w:p w:rsidR="004B3843" w:rsidRPr="00A516C9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5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7C04D2">
              <w:rPr>
                <w:sz w:val="28"/>
                <w:szCs w:val="28"/>
              </w:rPr>
              <w:t>»</w:t>
            </w:r>
            <w:r w:rsidRPr="00A516C9">
              <w:rPr>
                <w:sz w:val="28"/>
                <w:szCs w:val="28"/>
              </w:rPr>
              <w:t>.</w:t>
            </w:r>
          </w:p>
          <w:p w:rsidR="004B3843" w:rsidRPr="00A516C9" w:rsidRDefault="004B3843" w:rsidP="00407E6B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6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7C04D2">
              <w:rPr>
                <w:sz w:val="28"/>
                <w:szCs w:val="28"/>
              </w:rPr>
              <w:t>»</w:t>
            </w:r>
            <w:r w:rsidRPr="00A516C9">
              <w:rPr>
                <w:sz w:val="28"/>
                <w:szCs w:val="28"/>
              </w:rPr>
              <w:t>.</w:t>
            </w:r>
          </w:p>
          <w:p w:rsidR="004B3843" w:rsidRPr="00A516C9" w:rsidRDefault="004B3843" w:rsidP="00407E6B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7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7C04D2">
              <w:rPr>
                <w:sz w:val="28"/>
                <w:szCs w:val="28"/>
              </w:rPr>
              <w:t>»</w:t>
            </w:r>
            <w:r w:rsidRPr="00A516C9">
              <w:rPr>
                <w:sz w:val="28"/>
                <w:szCs w:val="28"/>
              </w:rPr>
              <w:t>.</w:t>
            </w:r>
            <w:bookmarkStart w:id="4" w:name="9._Определение_КПД_электроплитки."/>
            <w:bookmarkStart w:id="5" w:name="10._Определение_термического_коэффициент"/>
            <w:bookmarkEnd w:id="4"/>
            <w:bookmarkEnd w:id="5"/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A516C9" w:rsidRPr="004B3843" w:rsidTr="00960B13">
        <w:trPr>
          <w:trHeight w:val="415"/>
        </w:trPr>
        <w:tc>
          <w:tcPr>
            <w:tcW w:w="781" w:type="pct"/>
            <w:shd w:val="clear" w:color="auto" w:fill="auto"/>
          </w:tcPr>
          <w:p w:rsidR="00A516C9" w:rsidRPr="00A516C9" w:rsidRDefault="00A516C9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A516C9" w:rsidRPr="00A516C9" w:rsidRDefault="00A516C9" w:rsidP="00407E6B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Контрольная работа №</w:t>
            </w:r>
            <w:r w:rsidR="007C04D2">
              <w:rPr>
                <w:b/>
                <w:sz w:val="28"/>
                <w:szCs w:val="28"/>
              </w:rPr>
              <w:t xml:space="preserve"> </w:t>
            </w:r>
            <w:r w:rsidRPr="00A516C9">
              <w:rPr>
                <w:b/>
                <w:sz w:val="28"/>
                <w:szCs w:val="28"/>
              </w:rPr>
              <w:t xml:space="preserve">2 </w:t>
            </w:r>
            <w:r w:rsidRPr="00A516C9">
              <w:rPr>
                <w:sz w:val="28"/>
                <w:szCs w:val="28"/>
              </w:rPr>
              <w:t>«Электрическое поле. Законы постоянного тока»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3.3 Электрический ток в различных средах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74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A516C9">
              <w:rPr>
                <w:sz w:val="28"/>
                <w:szCs w:val="28"/>
              </w:rPr>
              <w:t xml:space="preserve">. Электролиз. Закон электролиза Фарадея. Электрохимический эквивалент. Виды газовых разрядов. Термоэлектронная эмиссия. Плазма. Электрический ток в полупроводниках. </w:t>
            </w:r>
            <w:proofErr w:type="gramStart"/>
            <w:r w:rsidRPr="00A516C9">
              <w:rPr>
                <w:sz w:val="28"/>
                <w:szCs w:val="28"/>
              </w:rPr>
              <w:t>Собственная</w:t>
            </w:r>
            <w:proofErr w:type="gramEnd"/>
            <w:r w:rsidRPr="00A516C9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A516C9">
              <w:rPr>
                <w:sz w:val="28"/>
                <w:szCs w:val="28"/>
              </w:rPr>
              <w:t>n</w:t>
            </w:r>
            <w:proofErr w:type="gramEnd"/>
            <w:r w:rsidRPr="00A516C9">
              <w:rPr>
                <w:sz w:val="28"/>
                <w:szCs w:val="28"/>
              </w:rPr>
              <w:t xml:space="preserve"> переход. Применение полупроводников. Полупроводниковые приборы</w:t>
            </w:r>
            <w:r w:rsidR="00DB658D" w:rsidRP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4B3843" w:rsidTr="00A516C9">
        <w:trPr>
          <w:trHeight w:val="60"/>
        </w:trPr>
        <w:tc>
          <w:tcPr>
            <w:tcW w:w="781" w:type="pct"/>
            <w:shd w:val="clear" w:color="auto" w:fill="auto"/>
          </w:tcPr>
          <w:p w:rsidR="004A0BD8" w:rsidRPr="00A516C9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3.4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A516C9" w:rsidRDefault="004A0BD8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A0BD8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81" w:type="pct"/>
            <w:vMerge w:val="restart"/>
            <w:shd w:val="clear" w:color="auto" w:fill="auto"/>
          </w:tcPr>
          <w:p w:rsidR="004A0BD8" w:rsidRPr="00A516C9" w:rsidRDefault="004A0BD8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A0BD8" w:rsidRPr="00A516C9" w:rsidRDefault="004A0BD8" w:rsidP="004B3843">
            <w:pPr>
              <w:spacing w:line="278" w:lineRule="auto"/>
              <w:jc w:val="both"/>
              <w:rPr>
                <w:iCs/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A516C9">
              <w:rPr>
                <w:sz w:val="28"/>
                <w:szCs w:val="28"/>
              </w:rPr>
              <w:t xml:space="preserve">Действие магнитного поля на прямолинейный проводник с током. Взаимодействие токов. Сила Ампера. Применение силы Ампера. Магнитный поток. Работа по перемещению проводника с током в магнитном поле. Действие магнитного поля на движущийся заряд. 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A516C9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7C04D2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tcBorders>
              <w:top w:val="nil"/>
            </w:tcBorders>
            <w:shd w:val="clear" w:color="auto" w:fill="auto"/>
          </w:tcPr>
          <w:p w:rsidR="004A0BD8" w:rsidRPr="00A516C9" w:rsidRDefault="004A0B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 xml:space="preserve">: </w:t>
            </w:r>
            <w:r w:rsidR="00DB658D" w:rsidRPr="00A516C9">
              <w:rPr>
                <w:sz w:val="28"/>
                <w:szCs w:val="28"/>
              </w:rPr>
              <w:t>«Магнитные свойства ве</w:t>
            </w:r>
            <w:r w:rsidR="00960B13" w:rsidRPr="00A516C9">
              <w:rPr>
                <w:sz w:val="28"/>
                <w:szCs w:val="28"/>
              </w:rPr>
              <w:t>щества. Магнитная проницаемость</w:t>
            </w:r>
            <w:r w:rsidR="00DB658D"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102DD8" w:rsidRPr="00A516C9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A516C9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A516C9">
              <w:rPr>
                <w:sz w:val="28"/>
                <w:szCs w:val="28"/>
              </w:rPr>
              <w:t xml:space="preserve"> Вихревое электрическое поле. </w:t>
            </w:r>
            <w:r w:rsidRPr="00A516C9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A516C9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A516C9">
              <w:rPr>
                <w:b/>
                <w:sz w:val="28"/>
                <w:szCs w:val="28"/>
              </w:rPr>
              <w:t xml:space="preserve">: </w:t>
            </w:r>
            <w:r w:rsidR="00DB658D" w:rsidRPr="00A516C9">
              <w:rPr>
                <w:sz w:val="28"/>
                <w:szCs w:val="28"/>
              </w:rPr>
              <w:t>«</w:t>
            </w:r>
            <w:r w:rsidR="00DB658D" w:rsidRPr="00A516C9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="00960B13" w:rsidRPr="00A516C9">
              <w:rPr>
                <w:sz w:val="28"/>
                <w:szCs w:val="28"/>
              </w:rPr>
              <w:t xml:space="preserve"> Явление самоиндукции</w:t>
            </w:r>
            <w:r w:rsidR="00DB658D" w:rsidRPr="00A516C9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8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sz w:val="28"/>
                <w:szCs w:val="28"/>
              </w:rPr>
              <w:t>Изучение явления электромагнитной   индукции</w:t>
            </w:r>
            <w:r w:rsidR="007C04D2">
              <w:rPr>
                <w:sz w:val="28"/>
                <w:szCs w:val="28"/>
              </w:rPr>
              <w:t>»</w:t>
            </w:r>
            <w:r w:rsidR="00A516C9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A516C9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shd w:val="clear" w:color="auto" w:fill="auto"/>
          </w:tcPr>
          <w:p w:rsidR="00A516C9" w:rsidRPr="00A516C9" w:rsidRDefault="00A516C9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A516C9" w:rsidRPr="00A516C9" w:rsidRDefault="00A516C9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Контрольная работа №</w:t>
            </w:r>
            <w:r w:rsidR="007C04D2">
              <w:rPr>
                <w:b/>
                <w:sz w:val="28"/>
                <w:szCs w:val="28"/>
              </w:rPr>
              <w:t xml:space="preserve"> </w:t>
            </w:r>
            <w:r w:rsidRPr="00A516C9">
              <w:rPr>
                <w:b/>
                <w:sz w:val="28"/>
                <w:szCs w:val="28"/>
              </w:rPr>
              <w:t xml:space="preserve">3 </w:t>
            </w:r>
            <w:r w:rsidRPr="00A516C9">
              <w:rPr>
                <w:sz w:val="28"/>
                <w:szCs w:val="28"/>
              </w:rPr>
              <w:t>«Магнитное поле. Электромагнитная индукция»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A516C9" w:rsidRPr="00A516C9" w:rsidRDefault="00A516C9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4.1 Механические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06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</w:p>
          <w:p w:rsidR="00F41004" w:rsidRPr="00A516C9" w:rsidRDefault="009A7A4F" w:rsidP="00F4100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4160F7">
              <w:rPr>
                <w:bCs/>
                <w:iCs/>
                <w:sz w:val="28"/>
                <w:szCs w:val="28"/>
              </w:rPr>
              <w:t xml:space="preserve"> </w:t>
            </w:r>
            <w:r w:rsidR="000240B1" w:rsidRPr="00A516C9">
              <w:rPr>
                <w:bCs/>
                <w:iCs/>
                <w:sz w:val="28"/>
                <w:szCs w:val="28"/>
              </w:rPr>
              <w:t>ПК</w:t>
            </w:r>
            <w:r w:rsidR="000240B1">
              <w:rPr>
                <w:bCs/>
                <w:iCs/>
                <w:sz w:val="28"/>
                <w:szCs w:val="28"/>
              </w:rPr>
              <w:t xml:space="preserve"> 2.4.</w:t>
            </w:r>
          </w:p>
          <w:p w:rsidR="004B3843" w:rsidRPr="00A516C9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0240B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4.2 Электромагнитные колебания и волны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102DD8" w:rsidRPr="00A516C9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A516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A516C9">
              <w:rPr>
                <w:b/>
                <w:i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 </w:t>
            </w:r>
            <w:r w:rsidRPr="00A516C9">
              <w:rPr>
                <w:bCs/>
                <w:iCs/>
                <w:sz w:val="28"/>
                <w:szCs w:val="28"/>
              </w:rPr>
              <w:lastRenderedPageBreak/>
              <w:t xml:space="preserve">Электромагнитное поле как особый вид материи. Электромагнитные волны. Свойства электромагнитных волн. </w:t>
            </w:r>
            <w:r w:rsidRPr="00A516C9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Принцип радиосвязи. </w:t>
            </w:r>
            <w:r w:rsidRPr="00A516C9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A516C9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A516C9">
              <w:rPr>
                <w:b/>
                <w:sz w:val="28"/>
                <w:szCs w:val="28"/>
              </w:rPr>
              <w:t xml:space="preserve">: </w:t>
            </w:r>
            <w:r w:rsidR="00102DD8" w:rsidRPr="00A516C9">
              <w:rPr>
                <w:sz w:val="28"/>
                <w:szCs w:val="28"/>
              </w:rPr>
              <w:t>«Трансформаторы. Токи высокой частоты».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9A7A4F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 xml:space="preserve">9 </w:t>
            </w:r>
            <w:r w:rsidR="007C04D2">
              <w:rPr>
                <w:sz w:val="28"/>
                <w:szCs w:val="28"/>
              </w:rPr>
              <w:t>«</w:t>
            </w:r>
            <w:r w:rsidRPr="009A7A4F">
              <w:rPr>
                <w:sz w:val="28"/>
                <w:szCs w:val="28"/>
              </w:rPr>
              <w:t>Изучение работы трансформатора</w:t>
            </w:r>
            <w:r w:rsidR="007C04D2">
              <w:rPr>
                <w:sz w:val="28"/>
                <w:szCs w:val="28"/>
              </w:rPr>
              <w:t>»</w:t>
            </w:r>
            <w:r w:rsidR="009A7A4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A7A4F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Контрольная работа № 4 </w:t>
            </w:r>
            <w:r w:rsidRPr="00A516C9">
              <w:rPr>
                <w:sz w:val="28"/>
                <w:szCs w:val="28"/>
              </w:rPr>
              <w:t>«Колебания и волны»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tcBorders>
              <w:top w:val="nil"/>
            </w:tcBorders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5.1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F41004" w:rsidRPr="00A516C9" w:rsidRDefault="009A7A4F" w:rsidP="00F41004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DD0FFC">
              <w:rPr>
                <w:bCs/>
                <w:iCs/>
                <w:sz w:val="28"/>
                <w:szCs w:val="28"/>
              </w:rPr>
              <w:t xml:space="preserve"> </w:t>
            </w:r>
            <w:r w:rsidR="000240B1" w:rsidRPr="00A516C9">
              <w:rPr>
                <w:bCs/>
                <w:iCs/>
                <w:sz w:val="28"/>
                <w:szCs w:val="28"/>
              </w:rPr>
              <w:t>ПК</w:t>
            </w:r>
            <w:r w:rsidR="000240B1">
              <w:rPr>
                <w:bCs/>
                <w:iCs/>
                <w:sz w:val="28"/>
                <w:szCs w:val="28"/>
              </w:rPr>
              <w:t xml:space="preserve"> 2.4.</w:t>
            </w:r>
          </w:p>
          <w:p w:rsidR="004B3843" w:rsidRPr="00A516C9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A7A4F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Точечный источник света. Скорость распространения света.</w:t>
            </w:r>
            <w:r w:rsidR="00102DD8" w:rsidRPr="009A7A4F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0240B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9A7A4F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9A7A4F">
              <w:rPr>
                <w:b/>
                <w:sz w:val="28"/>
                <w:szCs w:val="28"/>
              </w:rPr>
              <w:t xml:space="preserve">: </w:t>
            </w:r>
            <w:r w:rsidR="00102DD8" w:rsidRPr="009A7A4F">
              <w:rPr>
                <w:sz w:val="28"/>
                <w:szCs w:val="28"/>
              </w:rPr>
              <w:t>«Сила света. Освещённость. Законы освещенности».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9A7A4F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>10</w:t>
            </w:r>
            <w:r w:rsidR="009A7A4F">
              <w:rPr>
                <w:sz w:val="28"/>
                <w:szCs w:val="28"/>
              </w:rPr>
              <w:t>.</w:t>
            </w:r>
            <w:r w:rsidRPr="009A7A4F">
              <w:rPr>
                <w:sz w:val="28"/>
                <w:szCs w:val="28"/>
              </w:rPr>
              <w:t xml:space="preserve"> Определение показателя преломления стекла</w:t>
            </w:r>
            <w:r w:rsidR="009A7A4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5.2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102DD8" w:rsidRPr="00A516C9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</w:t>
            </w:r>
            <w:r w:rsidRPr="00A516C9">
              <w:rPr>
                <w:sz w:val="28"/>
                <w:szCs w:val="28"/>
              </w:rPr>
              <w:lastRenderedPageBreak/>
              <w:t xml:space="preserve">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9A7A4F">
              <w:rPr>
                <w:sz w:val="28"/>
                <w:szCs w:val="28"/>
              </w:rPr>
              <w:t>Инфракрасное излучение</w:t>
            </w:r>
            <w:r w:rsidRPr="00A516C9">
              <w:rPr>
                <w:b/>
                <w:i/>
                <w:sz w:val="28"/>
                <w:szCs w:val="28"/>
              </w:rPr>
              <w:t>.</w:t>
            </w:r>
            <w:r w:rsidRPr="00A516C9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0240B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9A7A4F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 xml:space="preserve">11 </w:t>
            </w:r>
            <w:r w:rsidR="007C04D2">
              <w:rPr>
                <w:sz w:val="28"/>
                <w:szCs w:val="28"/>
              </w:rPr>
              <w:t>«</w:t>
            </w:r>
            <w:r w:rsidRPr="009A7A4F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7C04D2">
              <w:rPr>
                <w:sz w:val="28"/>
                <w:szCs w:val="28"/>
              </w:rPr>
              <w:t>»</w:t>
            </w:r>
            <w:r w:rsidRPr="009A7A4F">
              <w:rPr>
                <w:sz w:val="28"/>
                <w:szCs w:val="28"/>
              </w:rPr>
              <w:t>.</w:t>
            </w:r>
          </w:p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 xml:space="preserve">12 </w:t>
            </w:r>
            <w:r w:rsidR="007C04D2">
              <w:rPr>
                <w:sz w:val="28"/>
                <w:szCs w:val="28"/>
              </w:rPr>
              <w:t>«</w:t>
            </w:r>
            <w:r w:rsidRPr="009A7A4F">
              <w:rPr>
                <w:sz w:val="28"/>
                <w:szCs w:val="28"/>
              </w:rPr>
              <w:t>Наблюдение сплошного и линейчатого спектров</w:t>
            </w:r>
            <w:r w:rsidR="007C04D2">
              <w:rPr>
                <w:sz w:val="28"/>
                <w:szCs w:val="28"/>
              </w:rPr>
              <w:t>»</w:t>
            </w:r>
            <w:r w:rsidR="00102DD8" w:rsidRPr="009A7A4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A7A4F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tcBorders>
              <w:top w:val="nil"/>
            </w:tcBorders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Контрольная работа № 5 </w:t>
            </w:r>
            <w:r w:rsidRPr="00A516C9">
              <w:rPr>
                <w:sz w:val="28"/>
                <w:szCs w:val="28"/>
              </w:rPr>
              <w:t>«Оптика»</w:t>
            </w:r>
          </w:p>
        </w:tc>
        <w:tc>
          <w:tcPr>
            <w:tcW w:w="508" w:type="pct"/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81" w:type="pct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5.3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3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8C30EB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A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Тема 6.1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4</w:t>
            </w:r>
          </w:p>
          <w:p w:rsidR="00102DD8" w:rsidRPr="00A516C9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A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</w:t>
            </w:r>
            <w:r w:rsidRPr="00A516C9">
              <w:rPr>
                <w:b/>
                <w:sz w:val="28"/>
                <w:szCs w:val="28"/>
              </w:rPr>
              <w:t xml:space="preserve">. </w:t>
            </w:r>
            <w:r w:rsidRPr="00A516C9">
              <w:rPr>
                <w:sz w:val="28"/>
                <w:szCs w:val="28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</w:t>
            </w:r>
            <w:r w:rsidRPr="009A7A4F">
              <w:rPr>
                <w:sz w:val="28"/>
                <w:szCs w:val="28"/>
              </w:rPr>
              <w:t xml:space="preserve">Фотоэффект. Уравнение Эйнштейна для фотоэффекта. Внешний фотоэлектрический эффект. Внутренний фотоэффект. Типы </w:t>
            </w:r>
            <w:r w:rsidRPr="009A7A4F">
              <w:rPr>
                <w:sz w:val="28"/>
                <w:szCs w:val="28"/>
              </w:rPr>
              <w:lastRenderedPageBreak/>
              <w:t>фотоэлементов. Применение фотоэффекта</w:t>
            </w:r>
            <w:r w:rsidR="009A7A4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A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lastRenderedPageBreak/>
              <w:t>Тема 6.2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6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  <w:p w:rsidR="008A5CB2" w:rsidRPr="00A516C9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A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9A7A4F">
              <w:rPr>
                <w:sz w:val="28"/>
                <w:szCs w:val="28"/>
              </w:rPr>
              <w:t>Лазеры.</w:t>
            </w:r>
            <w:r w:rsidRPr="00A516C9">
              <w:rPr>
                <w:b/>
                <w:i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Радиоактивность.</w:t>
            </w:r>
            <w:r w:rsidRPr="00A516C9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A516C9">
              <w:rPr>
                <w:bCs/>
                <w:iCs/>
                <w:sz w:val="28"/>
                <w:szCs w:val="28"/>
              </w:rPr>
              <w:t>Ядерная энергетика.</w:t>
            </w:r>
            <w:r w:rsidR="00102DD8" w:rsidRPr="00A516C9">
              <w:rPr>
                <w:bCs/>
                <w:iCs/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9A7A4F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9A7A4F" w:rsidRPr="004B3843" w:rsidTr="009A7A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01" w:type="pct"/>
            <w:gridSpan w:val="2"/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1" w:type="pct"/>
            <w:gridSpan w:val="2"/>
            <w:shd w:val="clear" w:color="auto" w:fill="auto"/>
          </w:tcPr>
          <w:p w:rsidR="009A7A4F" w:rsidRPr="00A516C9" w:rsidRDefault="009A7A4F" w:rsidP="004B3843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Контрольная работа № 6 </w:t>
            </w:r>
            <w:r w:rsidRPr="00A516C9">
              <w:rPr>
                <w:sz w:val="28"/>
                <w:szCs w:val="28"/>
              </w:rPr>
              <w:t>«Квантовая физика»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9A7A4F" w:rsidRPr="00A516C9" w:rsidRDefault="009A7A4F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932CEE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2924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A516C9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01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02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03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04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05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06</w:t>
            </w: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A516C9">
              <w:rPr>
                <w:sz w:val="28"/>
                <w:szCs w:val="28"/>
              </w:rPr>
              <w:t>ОК</w:t>
            </w:r>
            <w:proofErr w:type="gramEnd"/>
            <w:r w:rsidRPr="00A516C9">
              <w:rPr>
                <w:sz w:val="28"/>
                <w:szCs w:val="28"/>
              </w:rPr>
              <w:t xml:space="preserve"> 07</w:t>
            </w: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 w:val="restar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A516C9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A516C9">
              <w:rPr>
                <w:bCs/>
                <w:sz w:val="28"/>
                <w:szCs w:val="28"/>
              </w:rPr>
              <w:t>Эволюция Вселенной</w:t>
            </w:r>
          </w:p>
          <w:p w:rsidR="004B3843" w:rsidRPr="00A516C9" w:rsidRDefault="004B3843" w:rsidP="004B3843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 xml:space="preserve">Звёзды, их основные характеристики. Современные представления о происхождении и эволюции Солнца и звёзд. Этапы жизни звёзд. Млечный Путь — наша Галактика. Типы галактик. Радиогалактики и квазары. Вселенная. Расширение Вселенной. Закон Хаббла. Теория </w:t>
            </w:r>
            <w:r w:rsidRPr="00A516C9">
              <w:rPr>
                <w:sz w:val="28"/>
                <w:szCs w:val="28"/>
              </w:rPr>
              <w:lastRenderedPageBreak/>
              <w:t>Большого взрыва. Масштабная структура Вселенной. Метагалактика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3"/>
            <w:vMerge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A516C9" w:rsidRDefault="004B3843" w:rsidP="004B3843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Лабораторная работа №</w:t>
            </w:r>
            <w:r w:rsidR="007C04D2">
              <w:rPr>
                <w:sz w:val="28"/>
                <w:szCs w:val="28"/>
              </w:rPr>
              <w:t xml:space="preserve"> </w:t>
            </w:r>
            <w:r w:rsidRPr="00A516C9">
              <w:rPr>
                <w:sz w:val="28"/>
                <w:szCs w:val="28"/>
              </w:rPr>
              <w:t xml:space="preserve">13. </w:t>
            </w:r>
            <w:r w:rsidR="007C04D2">
              <w:rPr>
                <w:sz w:val="28"/>
                <w:szCs w:val="28"/>
              </w:rPr>
              <w:t>«</w:t>
            </w:r>
            <w:r w:rsidRPr="00A516C9">
              <w:rPr>
                <w:bCs/>
                <w:sz w:val="28"/>
                <w:szCs w:val="28"/>
              </w:rPr>
              <w:t>Изучение карты звездного неба</w:t>
            </w:r>
            <w:r w:rsidR="007C04D2">
              <w:rPr>
                <w:bCs/>
                <w:sz w:val="28"/>
                <w:szCs w:val="28"/>
              </w:rPr>
              <w:t>»</w:t>
            </w:r>
            <w:r w:rsidR="009A7A4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A516C9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746D0E">
            <w:pPr>
              <w:spacing w:line="278" w:lineRule="auto"/>
              <w:rPr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 xml:space="preserve">Промежуточная аттестация: </w:t>
            </w:r>
            <w:r w:rsidRPr="00A516C9">
              <w:rPr>
                <w:sz w:val="28"/>
                <w:szCs w:val="28"/>
              </w:rPr>
              <w:t>экзамен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3E6BBF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9660C">
              <w:rPr>
                <w:sz w:val="28"/>
                <w:szCs w:val="28"/>
              </w:rPr>
              <w:t xml:space="preserve"> </w:t>
            </w:r>
            <w:bookmarkStart w:id="6" w:name="_GoBack"/>
            <w:bookmarkEnd w:id="6"/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4"/>
            <w:shd w:val="clear" w:color="auto" w:fill="auto"/>
          </w:tcPr>
          <w:p w:rsidR="004B3843" w:rsidRPr="00A516C9" w:rsidRDefault="004B3843" w:rsidP="00F41004">
            <w:pPr>
              <w:spacing w:line="278" w:lineRule="auto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8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A516C9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20" w:type="pct"/>
            <w:shd w:val="clear" w:color="auto" w:fill="auto"/>
          </w:tcPr>
          <w:p w:rsidR="004B3843" w:rsidRPr="00A516C9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7" w:name="3._Условия_реализации_программы_общеобра"/>
      <w:bookmarkEnd w:id="7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8"/>
        <w:rPr>
          <w:b/>
        </w:rPr>
      </w:pPr>
    </w:p>
    <w:p w:rsidR="00966B2E" w:rsidRPr="00C944D0" w:rsidRDefault="00966B2E" w:rsidP="00966B2E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right="1297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F555D8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</w:t>
      </w:r>
      <w:r w:rsidR="00F555D8"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966B2E" w:rsidRPr="00C944D0" w:rsidRDefault="00966B2E" w:rsidP="00966B2E">
      <w:pPr>
        <w:pStyle w:val="a3"/>
        <w:rPr>
          <w:b/>
        </w:rPr>
      </w:pPr>
    </w:p>
    <w:p w:rsidR="00966B2E" w:rsidRPr="00C944D0" w:rsidRDefault="00966B2E" w:rsidP="007A2AD0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966B2E" w:rsidRPr="00C944D0" w:rsidRDefault="00966B2E" w:rsidP="00966B2E">
      <w:pPr>
        <w:rPr>
          <w:sz w:val="28"/>
          <w:szCs w:val="28"/>
        </w:rPr>
        <w:sectPr w:rsidR="00966B2E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966B2E" w:rsidRPr="00C944D0" w:rsidRDefault="00966B2E" w:rsidP="00966B2E">
      <w:pPr>
        <w:pStyle w:val="a3"/>
        <w:spacing w:before="8"/>
      </w:pPr>
    </w:p>
    <w:p w:rsidR="00966B2E" w:rsidRPr="00C944D0" w:rsidRDefault="00966B2E" w:rsidP="00966B2E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8" w:name="3.2._Информационное_обеспечение_обучения"/>
      <w:bookmarkEnd w:id="8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F555D8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Дмитриева В. Ф., Васильев Л. И. Физика для профессий и специальностей технического профиля: методические рекомендации: </w:t>
      </w:r>
      <w:proofErr w:type="spellStart"/>
      <w:r w:rsidRPr="00444DE6">
        <w:rPr>
          <w:sz w:val="28"/>
          <w:szCs w:val="28"/>
        </w:rPr>
        <w:t>метод</w:t>
      </w:r>
      <w:proofErr w:type="gramStart"/>
      <w:r w:rsidRPr="00444DE6">
        <w:rPr>
          <w:sz w:val="28"/>
          <w:szCs w:val="28"/>
        </w:rPr>
        <w:t>.п</w:t>
      </w:r>
      <w:proofErr w:type="gramEnd"/>
      <w:r w:rsidRPr="00444DE6">
        <w:rPr>
          <w:sz w:val="28"/>
          <w:szCs w:val="28"/>
        </w:rPr>
        <w:t>особие</w:t>
      </w:r>
      <w:proofErr w:type="spellEnd"/>
      <w:r w:rsidRPr="00444DE6">
        <w:rPr>
          <w:sz w:val="28"/>
          <w:szCs w:val="28"/>
        </w:rPr>
        <w:t>. — М., 2010.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F41004" w:rsidRDefault="00F41004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lastRenderedPageBreak/>
        <w:t>Перечень Интернет-ресурсов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966B2E" w:rsidRPr="000F280E">
          <w:rPr>
            <w:rStyle w:val="afc"/>
            <w:sz w:val="28"/>
            <w:szCs w:val="28"/>
          </w:rPr>
          <w:t>www.fcior.edu.ru</w:t>
        </w:r>
      </w:hyperlink>
      <w:r w:rsidR="00966B2E" w:rsidRPr="00444DE6">
        <w:rPr>
          <w:sz w:val="28"/>
          <w:szCs w:val="28"/>
        </w:rPr>
        <w:t>(Федеральный центр информаци</w:t>
      </w:r>
      <w:r w:rsidR="00966B2E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966B2E" w:rsidRPr="000F280E">
          <w:rPr>
            <w:rStyle w:val="afc"/>
            <w:sz w:val="28"/>
            <w:szCs w:val="28"/>
          </w:rPr>
          <w:t>https://dic.academic.ru</w:t>
        </w:r>
      </w:hyperlink>
      <w:r w:rsidR="00966B2E" w:rsidRPr="00444DE6">
        <w:rPr>
          <w:sz w:val="28"/>
          <w:szCs w:val="28"/>
        </w:rPr>
        <w:t>(Академик.</w:t>
      </w:r>
      <w:proofErr w:type="gramEnd"/>
      <w:r w:rsidR="00966B2E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966B2E" w:rsidRPr="00444DE6">
        <w:rPr>
          <w:sz w:val="28"/>
          <w:szCs w:val="28"/>
        </w:rPr>
        <w:t>Воо</w:t>
      </w:r>
      <w:proofErr w:type="spellEnd"/>
      <w:r w:rsidR="00966B2E" w:rsidRPr="00444DE6">
        <w:rPr>
          <w:sz w:val="28"/>
          <w:szCs w:val="28"/>
        </w:rPr>
        <w:t xml:space="preserve">^ </w:t>
      </w:r>
      <w:proofErr w:type="spellStart"/>
      <w:r w:rsidR="00966B2E" w:rsidRPr="00444DE6">
        <w:rPr>
          <w:sz w:val="28"/>
          <w:szCs w:val="28"/>
        </w:rPr>
        <w:t>Gid</w:t>
      </w:r>
      <w:proofErr w:type="spellEnd"/>
      <w:r w:rsidR="00966B2E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966B2E" w:rsidRPr="000F280E">
          <w:rPr>
            <w:rStyle w:val="afc"/>
            <w:sz w:val="28"/>
            <w:szCs w:val="28"/>
          </w:rPr>
          <w:t>www.globalteka.ru</w:t>
        </w:r>
      </w:hyperlink>
      <w:r w:rsidR="00966B2E" w:rsidRPr="00444DE6">
        <w:rPr>
          <w:sz w:val="28"/>
          <w:szCs w:val="28"/>
        </w:rPr>
        <w:t xml:space="preserve"> (</w:t>
      </w:r>
      <w:proofErr w:type="spellStart"/>
      <w:r w:rsidR="00966B2E" w:rsidRPr="00444DE6">
        <w:rPr>
          <w:sz w:val="28"/>
          <w:szCs w:val="28"/>
        </w:rPr>
        <w:t>Глобалтека</w:t>
      </w:r>
      <w:proofErr w:type="spellEnd"/>
      <w:r w:rsidR="00966B2E" w:rsidRPr="00444DE6">
        <w:rPr>
          <w:sz w:val="28"/>
          <w:szCs w:val="28"/>
        </w:rPr>
        <w:t xml:space="preserve">. </w:t>
      </w:r>
      <w:proofErr w:type="gramStart"/>
      <w:r w:rsidR="00966B2E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966B2E" w:rsidRPr="000F280E">
          <w:rPr>
            <w:rStyle w:val="afc"/>
            <w:sz w:val="28"/>
            <w:szCs w:val="28"/>
          </w:rPr>
          <w:t>www.window.edu.ru</w:t>
        </w:r>
      </w:hyperlink>
      <w:r w:rsidR="00966B2E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966B2E" w:rsidRPr="000F280E">
          <w:rPr>
            <w:rStyle w:val="afc"/>
            <w:sz w:val="28"/>
            <w:szCs w:val="28"/>
          </w:rPr>
          <w:t>www.st-books.ru</w:t>
        </w:r>
      </w:hyperlink>
      <w:r w:rsidR="00966B2E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966B2E" w:rsidRPr="000F280E">
          <w:rPr>
            <w:rStyle w:val="afc"/>
            <w:sz w:val="28"/>
            <w:szCs w:val="28"/>
          </w:rPr>
          <w:t>www.school.edu.ru</w:t>
        </w:r>
      </w:hyperlink>
      <w:r w:rsidR="00966B2E" w:rsidRPr="00444DE6">
        <w:rPr>
          <w:sz w:val="28"/>
          <w:szCs w:val="28"/>
        </w:rPr>
        <w:t>(Российский образовательный портал.</w:t>
      </w:r>
      <w:proofErr w:type="gramEnd"/>
      <w:r w:rsidR="00966B2E" w:rsidRPr="00444DE6">
        <w:rPr>
          <w:sz w:val="28"/>
          <w:szCs w:val="28"/>
        </w:rPr>
        <w:t xml:space="preserve"> </w:t>
      </w:r>
      <w:proofErr w:type="gramStart"/>
      <w:r w:rsidR="00966B2E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966B2E" w:rsidRPr="000F280E">
          <w:rPr>
            <w:rStyle w:val="afc"/>
            <w:sz w:val="28"/>
            <w:szCs w:val="28"/>
          </w:rPr>
          <w:t>www.ru/book</w:t>
        </w:r>
      </w:hyperlink>
      <w:r w:rsidR="00966B2E" w:rsidRPr="00444DE6">
        <w:rPr>
          <w:sz w:val="28"/>
          <w:szCs w:val="28"/>
        </w:rPr>
        <w:t xml:space="preserve"> (Электронная библиотечная система).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966B2E" w:rsidRPr="000F280E">
          <w:rPr>
            <w:rStyle w:val="afc"/>
            <w:sz w:val="28"/>
            <w:szCs w:val="28"/>
          </w:rPr>
          <w:t>www.alleng.ru/edu/phys.htm</w:t>
        </w:r>
      </w:hyperlink>
      <w:r w:rsidR="00966B2E" w:rsidRPr="00444DE6">
        <w:rPr>
          <w:sz w:val="28"/>
          <w:szCs w:val="28"/>
        </w:rPr>
        <w:t>(Образовательные ресурсы Интернета — Физика).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966B2E" w:rsidRPr="000F280E">
          <w:rPr>
            <w:rStyle w:val="afc"/>
            <w:sz w:val="28"/>
            <w:szCs w:val="28"/>
          </w:rPr>
          <w:t>www.school-collection.edu.ru</w:t>
        </w:r>
      </w:hyperlink>
      <w:r w:rsidR="00966B2E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966B2E" w:rsidRPr="000F280E">
          <w:rPr>
            <w:rStyle w:val="afc"/>
            <w:sz w:val="28"/>
            <w:szCs w:val="28"/>
          </w:rPr>
          <w:t>https://fiz.1sept.ru/</w:t>
        </w:r>
      </w:hyperlink>
      <w:r w:rsidR="00966B2E" w:rsidRPr="00444DE6">
        <w:rPr>
          <w:sz w:val="28"/>
          <w:szCs w:val="28"/>
        </w:rPr>
        <w:t>(учебно-методическая газета «Физика»).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966B2E" w:rsidRPr="000F280E">
          <w:rPr>
            <w:rStyle w:val="afc"/>
            <w:sz w:val="28"/>
            <w:szCs w:val="28"/>
          </w:rPr>
          <w:t>www.n-t.ru/nl/fz</w:t>
        </w:r>
      </w:hyperlink>
      <w:r w:rsidR="00966B2E" w:rsidRPr="00444DE6">
        <w:rPr>
          <w:sz w:val="28"/>
          <w:szCs w:val="28"/>
        </w:rPr>
        <w:t>(Нобелевские лауреаты по физике).</w:t>
      </w:r>
    </w:p>
    <w:p w:rsidR="00966B2E" w:rsidRPr="00444DE6" w:rsidRDefault="00D9660C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966B2E" w:rsidRPr="000F280E">
          <w:rPr>
            <w:rStyle w:val="afc"/>
            <w:sz w:val="28"/>
            <w:szCs w:val="28"/>
          </w:rPr>
          <w:t>www.nuclphys.sinp.msu.ru</w:t>
        </w:r>
      </w:hyperlink>
      <w:r w:rsidR="00966B2E" w:rsidRPr="00444DE6">
        <w:rPr>
          <w:sz w:val="28"/>
          <w:szCs w:val="28"/>
        </w:rPr>
        <w:t>(Ядерная физика в Интернете).</w:t>
      </w:r>
    </w:p>
    <w:p w:rsidR="00966B2E" w:rsidRDefault="00966B2E" w:rsidP="00966B2E">
      <w:pPr>
        <w:pStyle w:val="1"/>
        <w:spacing w:before="72"/>
        <w:jc w:val="both"/>
      </w:pPr>
      <w:bookmarkStart w:id="9" w:name="_bookmark1"/>
      <w:bookmarkEnd w:id="9"/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Pr="00C944D0" w:rsidRDefault="00966B2E" w:rsidP="00966B2E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>приобретенные обучающимися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966B2E" w:rsidRPr="00C944D0" w:rsidRDefault="00966B2E" w:rsidP="00966B2E">
      <w:pPr>
        <w:pStyle w:val="a3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3545"/>
        <w:gridCol w:w="2944"/>
      </w:tblGrid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>Код</w:t>
            </w:r>
            <w:r w:rsidR="00615F96" w:rsidRPr="009A7A4F">
              <w:rPr>
                <w:b/>
                <w:sz w:val="28"/>
                <w:szCs w:val="28"/>
              </w:rPr>
              <w:t xml:space="preserve"> </w:t>
            </w:r>
            <w:r w:rsidRPr="009A7A4F">
              <w:rPr>
                <w:b/>
                <w:sz w:val="28"/>
                <w:szCs w:val="28"/>
              </w:rPr>
              <w:t>и наименование</w:t>
            </w:r>
          </w:p>
          <w:p w:rsidR="00966B2E" w:rsidRPr="009A7A4F" w:rsidRDefault="00966B2E" w:rsidP="009A7A4F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426" w:type="pct"/>
          </w:tcPr>
          <w:p w:rsidR="00966B2E" w:rsidRPr="009A7A4F" w:rsidRDefault="00966B2E" w:rsidP="009A7A4F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9A7A4F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966B2E" w:rsidRPr="009A7A4F" w:rsidRDefault="00966B2E" w:rsidP="009A7A4F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 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5. Темы 5.1., 5.2., 5.3.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6. Темы 6.1., 6.2.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 w:val="restart"/>
          </w:tcPr>
          <w:p w:rsidR="00966B2E" w:rsidRPr="009A7A4F" w:rsidRDefault="00966B2E" w:rsidP="009A7A4F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 xml:space="preserve"> -</w:t>
            </w:r>
            <w:r w:rsidRPr="009A7A4F">
              <w:rPr>
                <w:sz w:val="28"/>
                <w:szCs w:val="28"/>
              </w:rPr>
              <w:tab/>
              <w:t>устный опрос;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pacing w:val="-1"/>
                <w:sz w:val="28"/>
                <w:szCs w:val="28"/>
              </w:rPr>
              <w:t xml:space="preserve">Фронтальный </w:t>
            </w:r>
            <w:r w:rsidRPr="009A7A4F">
              <w:rPr>
                <w:sz w:val="28"/>
                <w:szCs w:val="28"/>
              </w:rPr>
              <w:t>опрос;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6"/>
                <w:tab w:val="left" w:pos="2682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Оценка контрольных работ;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before="2"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before="3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оценка выполнения лабораторных работ;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 xml:space="preserve">оценка практических работ </w:t>
            </w:r>
            <w:r w:rsidRPr="009A7A4F">
              <w:rPr>
                <w:spacing w:val="-52"/>
                <w:sz w:val="28"/>
                <w:szCs w:val="28"/>
              </w:rPr>
              <w:t>(</w:t>
            </w:r>
            <w:r w:rsidRPr="009A7A4F">
              <w:rPr>
                <w:sz w:val="28"/>
                <w:szCs w:val="28"/>
              </w:rPr>
              <w:t>решениякачественных</w:t>
            </w:r>
            <w:proofErr w:type="gramStart"/>
            <w:r w:rsidRPr="009A7A4F">
              <w:rPr>
                <w:sz w:val="28"/>
                <w:szCs w:val="28"/>
              </w:rPr>
              <w:t>,р</w:t>
            </w:r>
            <w:proofErr w:type="gramEnd"/>
            <w:r w:rsidRPr="009A7A4F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4A0BD8" w:rsidRPr="009A7A4F" w:rsidRDefault="004A0BD8" w:rsidP="009A7A4F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оценка тестовых заданий;</w:t>
            </w: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4A0BD8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наблюдение заходом выполнения</w:t>
            </w:r>
            <w:r w:rsidR="004A0BD8" w:rsidRPr="009A7A4F">
              <w:rPr>
                <w:sz w:val="28"/>
                <w:szCs w:val="28"/>
              </w:rPr>
              <w:t>;</w:t>
            </w:r>
            <w:r w:rsidRPr="009A7A4F">
              <w:rPr>
                <w:sz w:val="28"/>
                <w:szCs w:val="28"/>
              </w:rPr>
              <w:t xml:space="preserve"> </w:t>
            </w:r>
          </w:p>
          <w:p w:rsidR="004A0BD8" w:rsidRPr="009A7A4F" w:rsidRDefault="004A0BD8" w:rsidP="009A7A4F">
            <w:pPr>
              <w:pStyle w:val="a6"/>
              <w:jc w:val="both"/>
              <w:rPr>
                <w:sz w:val="28"/>
                <w:szCs w:val="28"/>
              </w:rPr>
            </w:pPr>
          </w:p>
          <w:p w:rsidR="00966B2E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индивидуальных  проектов</w:t>
            </w:r>
            <w:proofErr w:type="gramEnd"/>
            <w:r w:rsidRPr="009A7A4F">
              <w:rPr>
                <w:sz w:val="28"/>
                <w:szCs w:val="28"/>
              </w:rPr>
              <w:t xml:space="preserve"> и оценка </w:t>
            </w:r>
            <w:r w:rsidRPr="009A7A4F">
              <w:rPr>
                <w:sz w:val="28"/>
                <w:szCs w:val="28"/>
              </w:rPr>
              <w:lastRenderedPageBreak/>
              <w:t>выполненных проектов;</w:t>
            </w:r>
          </w:p>
          <w:p w:rsidR="004A0BD8" w:rsidRPr="009A7A4F" w:rsidRDefault="004A0BD8" w:rsidP="009A7A4F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9A7A4F" w:rsidRDefault="004A0BD8" w:rsidP="009A7A4F">
            <w:pPr>
              <w:pStyle w:val="TableParagraph"/>
              <w:tabs>
                <w:tab w:val="left" w:pos="426"/>
              </w:tabs>
              <w:spacing w:before="2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966B2E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экзамен</w:t>
            </w: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 xml:space="preserve"> оценка тестовых заданий;</w:t>
            </w: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 xml:space="preserve">наблюдение заходом выполнения; </w:t>
            </w: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индивидуальных   проектов</w:t>
            </w:r>
            <w:proofErr w:type="gramEnd"/>
            <w:r w:rsidRPr="009A7A4F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9A7A4F" w:rsidRDefault="00F41004" w:rsidP="009A7A4F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966B2E" w:rsidRPr="009A7A4F" w:rsidRDefault="00F41004" w:rsidP="009A7A4F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экзамен</w:t>
            </w: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5. Темы 5.1., 5.2., 5.3.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 xml:space="preserve">Раздел 6. Темы 6.1., 6.2. 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9A7A4F">
              <w:rPr>
                <w:sz w:val="28"/>
                <w:szCs w:val="28"/>
              </w:rPr>
              <w:t>различных</w:t>
            </w:r>
            <w:proofErr w:type="gramEnd"/>
            <w:r w:rsidRPr="009A7A4F">
              <w:rPr>
                <w:sz w:val="28"/>
                <w:szCs w:val="28"/>
              </w:rPr>
              <w:t xml:space="preserve"> жизненных</w:t>
            </w:r>
          </w:p>
          <w:p w:rsidR="00966B2E" w:rsidRPr="009A7A4F" w:rsidRDefault="007C04D2" w:rsidP="009A7A4F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С</w:t>
            </w:r>
            <w:r w:rsidR="00966B2E" w:rsidRPr="009A7A4F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lastRenderedPageBreak/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5. Темы 5.1., 5.2., 5.3.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6. Темы 6.1., 6.2.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5. Темы 5.1., 5.2., 5.3.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6. Темы 6.1., 6.2.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3.,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4.,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231AE0">
        <w:trPr>
          <w:trHeight w:val="20"/>
        </w:trPr>
        <w:tc>
          <w:tcPr>
            <w:tcW w:w="1857" w:type="pct"/>
          </w:tcPr>
          <w:p w:rsidR="00966B2E" w:rsidRPr="009A7A4F" w:rsidRDefault="00966B2E" w:rsidP="009A7A4F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9A7A4F">
              <w:rPr>
                <w:sz w:val="28"/>
                <w:szCs w:val="28"/>
              </w:rPr>
              <w:t>ОК</w:t>
            </w:r>
            <w:proofErr w:type="gramEnd"/>
            <w:r w:rsidRPr="009A7A4F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9A7A4F">
              <w:rPr>
                <w:sz w:val="28"/>
                <w:szCs w:val="28"/>
              </w:rPr>
              <w:t>о</w:t>
            </w:r>
            <w:proofErr w:type="gramEnd"/>
            <w:r w:rsidRPr="009A7A4F">
              <w:rPr>
                <w:sz w:val="28"/>
                <w:szCs w:val="28"/>
              </w:rPr>
              <w:t xml:space="preserve"> </w:t>
            </w:r>
            <w:proofErr w:type="gramStart"/>
            <w:r w:rsidRPr="009A7A4F">
              <w:rPr>
                <w:sz w:val="28"/>
                <w:szCs w:val="28"/>
              </w:rPr>
              <w:t>сбережению</w:t>
            </w:r>
            <w:proofErr w:type="gramEnd"/>
            <w:r w:rsidRPr="009A7A4F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7C04D2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1. Темы 1.1., 1.2, 1.3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2. Темы 2.1., 2.2., 2.3.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3. Темы 3.1., 3.2., 3.3.,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3.4., 3.5.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4. Темы 4.1., 4.2.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6. Темы 6.1., 6.2.</w:t>
            </w:r>
          </w:p>
          <w:p w:rsidR="00966B2E" w:rsidRPr="009A7A4F" w:rsidRDefault="00966B2E" w:rsidP="009A7A4F">
            <w:pPr>
              <w:pStyle w:val="TableParagraph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  <w:tcBorders>
              <w:top w:val="nil"/>
              <w:bottom w:val="nil"/>
            </w:tcBorders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09535A" w:rsidTr="00C3119D">
        <w:trPr>
          <w:trHeight w:val="60"/>
        </w:trPr>
        <w:tc>
          <w:tcPr>
            <w:tcW w:w="1857" w:type="pct"/>
          </w:tcPr>
          <w:p w:rsidR="000240B1" w:rsidRPr="00A516C9" w:rsidRDefault="00615F96" w:rsidP="000240B1">
            <w:pPr>
              <w:jc w:val="both"/>
              <w:rPr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 xml:space="preserve"> </w:t>
            </w:r>
            <w:r w:rsidR="000240B1" w:rsidRPr="00A516C9">
              <w:rPr>
                <w:sz w:val="28"/>
                <w:szCs w:val="28"/>
              </w:rPr>
              <w:t>ПК 2.4. Разрабатывать несложные узлы и детали конструктивных элементов зданий с использованием технологии информационного моделирования</w:t>
            </w:r>
            <w:r w:rsidR="000240B1">
              <w:rPr>
                <w:sz w:val="28"/>
                <w:szCs w:val="28"/>
              </w:rPr>
              <w:t>.</w:t>
            </w:r>
          </w:p>
          <w:p w:rsidR="00966B2E" w:rsidRPr="009A7A4F" w:rsidRDefault="00615F96" w:rsidP="00C3119D">
            <w:pPr>
              <w:pStyle w:val="a7"/>
              <w:jc w:val="both"/>
              <w:rPr>
                <w:sz w:val="28"/>
                <w:szCs w:val="28"/>
              </w:rPr>
            </w:pPr>
            <w:r w:rsidRPr="009A7A4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17" w:type="pct"/>
          </w:tcPr>
          <w:p w:rsidR="00B1550B" w:rsidRPr="009A7A4F" w:rsidRDefault="00B1550B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2</w:t>
            </w:r>
          </w:p>
          <w:p w:rsidR="00B1550B" w:rsidRPr="009A7A4F" w:rsidRDefault="00966B2E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Темы</w:t>
            </w:r>
            <w:r w:rsidR="00C954DF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>2.1.,</w:t>
            </w:r>
            <w:r w:rsidR="00C954DF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 xml:space="preserve">2.2. </w:t>
            </w:r>
            <w:r w:rsidR="00231AE0" w:rsidRPr="009A7A4F">
              <w:rPr>
                <w:sz w:val="28"/>
                <w:szCs w:val="28"/>
              </w:rPr>
              <w:t xml:space="preserve">  </w:t>
            </w:r>
          </w:p>
          <w:p w:rsidR="00B1550B" w:rsidRPr="009A7A4F" w:rsidRDefault="00966B2E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</w:t>
            </w:r>
            <w:r w:rsidR="00C954DF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>3.</w:t>
            </w:r>
          </w:p>
          <w:p w:rsidR="00F41004" w:rsidRPr="009A7A4F" w:rsidRDefault="00966B2E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Темы</w:t>
            </w:r>
            <w:r w:rsidR="00C954DF">
              <w:rPr>
                <w:sz w:val="28"/>
                <w:szCs w:val="28"/>
              </w:rPr>
              <w:t xml:space="preserve"> </w:t>
            </w:r>
            <w:r w:rsidRPr="009A7A4F">
              <w:rPr>
                <w:sz w:val="28"/>
                <w:szCs w:val="28"/>
              </w:rPr>
              <w:t>3.1</w:t>
            </w:r>
            <w:r w:rsidR="00F41004" w:rsidRPr="009A7A4F">
              <w:rPr>
                <w:sz w:val="28"/>
                <w:szCs w:val="28"/>
              </w:rPr>
              <w:t xml:space="preserve"> Раздел 4. Темы 4.1., 4.2.</w:t>
            </w:r>
          </w:p>
          <w:p w:rsidR="00F41004" w:rsidRPr="009A7A4F" w:rsidRDefault="00F41004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6. Темы 6.1., 6.2.</w:t>
            </w:r>
          </w:p>
          <w:p w:rsidR="00966B2E" w:rsidRPr="009A7A4F" w:rsidRDefault="00F41004" w:rsidP="009A7A4F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9A7A4F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tcBorders>
              <w:top w:val="nil"/>
            </w:tcBorders>
          </w:tcPr>
          <w:p w:rsidR="00966B2E" w:rsidRPr="009A7A4F" w:rsidRDefault="00966B2E" w:rsidP="009A7A4F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0D508E" w:rsidRPr="00C944D0" w:rsidRDefault="000D508E" w:rsidP="00C3119D">
      <w:pPr>
        <w:pStyle w:val="1"/>
        <w:tabs>
          <w:tab w:val="left" w:pos="819"/>
        </w:tabs>
        <w:spacing w:before="66"/>
        <w:ind w:left="482"/>
        <w:jc w:val="center"/>
      </w:pPr>
    </w:p>
    <w:sectPr w:rsidR="000D508E" w:rsidRPr="00C944D0" w:rsidSect="00DB658D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EB" w:rsidRDefault="008C30EB">
      <w:r>
        <w:separator/>
      </w:r>
    </w:p>
  </w:endnote>
  <w:endnote w:type="continuationSeparator" w:id="0">
    <w:p w:rsidR="008C30EB" w:rsidRDefault="008C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EB" w:rsidRDefault="00D9660C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4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8C30EB" w:rsidRDefault="008C30EB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E6BBF">
                  <w:rPr>
                    <w:rFonts w:ascii="Calibri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985"/>
      <w:docPartObj>
        <w:docPartGallery w:val="Page Numbers (Bottom of Page)"/>
        <w:docPartUnique/>
      </w:docPartObj>
    </w:sdtPr>
    <w:sdtEndPr/>
    <w:sdtContent>
      <w:p w:rsidR="008C30EB" w:rsidRDefault="008C30EB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B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30EB" w:rsidRDefault="008C30E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EB" w:rsidRDefault="008C30EB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EB" w:rsidRDefault="008C30EB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EB" w:rsidRDefault="00D9660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8C30EB" w:rsidRDefault="008C30EB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9660C">
                  <w:rPr>
                    <w:rFonts w:ascii="Calibri"/>
                    <w:b/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EB" w:rsidRDefault="00D9660C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8C30EB" w:rsidRDefault="008C30EB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9660C">
                  <w:rPr>
                    <w:rFonts w:ascii="Calibri"/>
                    <w:b/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EB" w:rsidRDefault="008C30EB">
      <w:r>
        <w:separator/>
      </w:r>
    </w:p>
  </w:footnote>
  <w:footnote w:type="continuationSeparator" w:id="0">
    <w:p w:rsidR="008C30EB" w:rsidRDefault="008C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5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6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9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3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4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5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6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8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29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0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1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2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3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4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4"/>
  </w:num>
  <w:num w:numId="5">
    <w:abstractNumId w:val="26"/>
  </w:num>
  <w:num w:numId="6">
    <w:abstractNumId w:val="18"/>
  </w:num>
  <w:num w:numId="7">
    <w:abstractNumId w:val="25"/>
  </w:num>
  <w:num w:numId="8">
    <w:abstractNumId w:val="33"/>
  </w:num>
  <w:num w:numId="9">
    <w:abstractNumId w:val="14"/>
  </w:num>
  <w:num w:numId="10">
    <w:abstractNumId w:val="32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30"/>
  </w:num>
  <w:num w:numId="17">
    <w:abstractNumId w:val="20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29"/>
  </w:num>
  <w:num w:numId="24">
    <w:abstractNumId w:val="24"/>
  </w:num>
  <w:num w:numId="25">
    <w:abstractNumId w:val="31"/>
  </w:num>
  <w:num w:numId="26">
    <w:abstractNumId w:val="15"/>
  </w:num>
  <w:num w:numId="27">
    <w:abstractNumId w:val="8"/>
  </w:num>
  <w:num w:numId="28">
    <w:abstractNumId w:val="17"/>
    <w:lvlOverride w:ilvl="0">
      <w:startOverride w:val="2"/>
    </w:lvlOverride>
  </w:num>
  <w:num w:numId="29">
    <w:abstractNumId w:val="22"/>
  </w:num>
  <w:num w:numId="30">
    <w:abstractNumId w:val="23"/>
  </w:num>
  <w:num w:numId="31">
    <w:abstractNumId w:val="27"/>
  </w:num>
  <w:num w:numId="32">
    <w:abstractNumId w:val="28"/>
  </w:num>
  <w:num w:numId="33">
    <w:abstractNumId w:val="12"/>
  </w:num>
  <w:num w:numId="34">
    <w:abstractNumId w:val="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240B1"/>
    <w:rsid w:val="00043118"/>
    <w:rsid w:val="0006080B"/>
    <w:rsid w:val="00071693"/>
    <w:rsid w:val="0007250F"/>
    <w:rsid w:val="00077175"/>
    <w:rsid w:val="00084CCF"/>
    <w:rsid w:val="000927C5"/>
    <w:rsid w:val="0009535A"/>
    <w:rsid w:val="000D0031"/>
    <w:rsid w:val="000D4934"/>
    <w:rsid w:val="000D508E"/>
    <w:rsid w:val="000E770B"/>
    <w:rsid w:val="000F6611"/>
    <w:rsid w:val="00102DD8"/>
    <w:rsid w:val="001160A3"/>
    <w:rsid w:val="001319C0"/>
    <w:rsid w:val="001426F6"/>
    <w:rsid w:val="00146A29"/>
    <w:rsid w:val="00150EFD"/>
    <w:rsid w:val="0016070C"/>
    <w:rsid w:val="00161840"/>
    <w:rsid w:val="00164798"/>
    <w:rsid w:val="00175ECE"/>
    <w:rsid w:val="0018254C"/>
    <w:rsid w:val="001B0AC5"/>
    <w:rsid w:val="001D4DEC"/>
    <w:rsid w:val="001F5808"/>
    <w:rsid w:val="001F74BE"/>
    <w:rsid w:val="00205DEC"/>
    <w:rsid w:val="0020623C"/>
    <w:rsid w:val="00216CCD"/>
    <w:rsid w:val="00221183"/>
    <w:rsid w:val="0022451F"/>
    <w:rsid w:val="00231AE0"/>
    <w:rsid w:val="0023363F"/>
    <w:rsid w:val="00251978"/>
    <w:rsid w:val="002757EB"/>
    <w:rsid w:val="002A189D"/>
    <w:rsid w:val="002A7B6A"/>
    <w:rsid w:val="002D40C4"/>
    <w:rsid w:val="002E0F81"/>
    <w:rsid w:val="002E2F82"/>
    <w:rsid w:val="002E45EA"/>
    <w:rsid w:val="002E59B1"/>
    <w:rsid w:val="002E6222"/>
    <w:rsid w:val="002F1D05"/>
    <w:rsid w:val="003435DD"/>
    <w:rsid w:val="003545FF"/>
    <w:rsid w:val="00363F8F"/>
    <w:rsid w:val="00377EBD"/>
    <w:rsid w:val="0039563C"/>
    <w:rsid w:val="003A4319"/>
    <w:rsid w:val="003C5B39"/>
    <w:rsid w:val="003D4296"/>
    <w:rsid w:val="003D64F5"/>
    <w:rsid w:val="003E6BBF"/>
    <w:rsid w:val="00407E6B"/>
    <w:rsid w:val="004160F7"/>
    <w:rsid w:val="00444DE6"/>
    <w:rsid w:val="00460ED3"/>
    <w:rsid w:val="004636D1"/>
    <w:rsid w:val="004A0BD8"/>
    <w:rsid w:val="004A0DCC"/>
    <w:rsid w:val="004A422C"/>
    <w:rsid w:val="004B3843"/>
    <w:rsid w:val="004B4022"/>
    <w:rsid w:val="004C166C"/>
    <w:rsid w:val="004D02DA"/>
    <w:rsid w:val="004D23D6"/>
    <w:rsid w:val="004D5D86"/>
    <w:rsid w:val="004D7BAC"/>
    <w:rsid w:val="004F61E0"/>
    <w:rsid w:val="00502BEA"/>
    <w:rsid w:val="005051B6"/>
    <w:rsid w:val="00527A46"/>
    <w:rsid w:val="005314FE"/>
    <w:rsid w:val="00542B66"/>
    <w:rsid w:val="00554F61"/>
    <w:rsid w:val="00562A99"/>
    <w:rsid w:val="005930D6"/>
    <w:rsid w:val="005A0FF4"/>
    <w:rsid w:val="005A2A89"/>
    <w:rsid w:val="005B7643"/>
    <w:rsid w:val="005B7AC2"/>
    <w:rsid w:val="005D6A08"/>
    <w:rsid w:val="005E52BC"/>
    <w:rsid w:val="005F616E"/>
    <w:rsid w:val="00615F96"/>
    <w:rsid w:val="0062174E"/>
    <w:rsid w:val="00625CF6"/>
    <w:rsid w:val="0063490F"/>
    <w:rsid w:val="00644AB8"/>
    <w:rsid w:val="00661B1B"/>
    <w:rsid w:val="00670488"/>
    <w:rsid w:val="006805D9"/>
    <w:rsid w:val="006814D3"/>
    <w:rsid w:val="00696933"/>
    <w:rsid w:val="006A7B7B"/>
    <w:rsid w:val="006F6056"/>
    <w:rsid w:val="0070590B"/>
    <w:rsid w:val="00711855"/>
    <w:rsid w:val="00717354"/>
    <w:rsid w:val="007220D6"/>
    <w:rsid w:val="00735343"/>
    <w:rsid w:val="00743352"/>
    <w:rsid w:val="00746D0E"/>
    <w:rsid w:val="00767DCA"/>
    <w:rsid w:val="007764C7"/>
    <w:rsid w:val="007A2AD0"/>
    <w:rsid w:val="007B6174"/>
    <w:rsid w:val="007B700F"/>
    <w:rsid w:val="007C04D2"/>
    <w:rsid w:val="007E155D"/>
    <w:rsid w:val="007E6E1E"/>
    <w:rsid w:val="008113EE"/>
    <w:rsid w:val="008303F8"/>
    <w:rsid w:val="00834FB5"/>
    <w:rsid w:val="00835981"/>
    <w:rsid w:val="00864B1D"/>
    <w:rsid w:val="00887629"/>
    <w:rsid w:val="008950E2"/>
    <w:rsid w:val="008A5CB2"/>
    <w:rsid w:val="008C17EB"/>
    <w:rsid w:val="008C30EB"/>
    <w:rsid w:val="008C392C"/>
    <w:rsid w:val="008D2FFE"/>
    <w:rsid w:val="008D7762"/>
    <w:rsid w:val="0092599E"/>
    <w:rsid w:val="009319D4"/>
    <w:rsid w:val="00932CEE"/>
    <w:rsid w:val="00945E8B"/>
    <w:rsid w:val="00960B13"/>
    <w:rsid w:val="00961739"/>
    <w:rsid w:val="00966B2E"/>
    <w:rsid w:val="0098780D"/>
    <w:rsid w:val="009929EF"/>
    <w:rsid w:val="009A7A4F"/>
    <w:rsid w:val="009F7962"/>
    <w:rsid w:val="00A177EE"/>
    <w:rsid w:val="00A2765A"/>
    <w:rsid w:val="00A27EB4"/>
    <w:rsid w:val="00A31499"/>
    <w:rsid w:val="00A42198"/>
    <w:rsid w:val="00A516C9"/>
    <w:rsid w:val="00A65477"/>
    <w:rsid w:val="00A70348"/>
    <w:rsid w:val="00A9322B"/>
    <w:rsid w:val="00AA5193"/>
    <w:rsid w:val="00AA5FFD"/>
    <w:rsid w:val="00AC3C91"/>
    <w:rsid w:val="00AC4670"/>
    <w:rsid w:val="00AC4742"/>
    <w:rsid w:val="00B02515"/>
    <w:rsid w:val="00B12E4B"/>
    <w:rsid w:val="00B134A4"/>
    <w:rsid w:val="00B14178"/>
    <w:rsid w:val="00B1550B"/>
    <w:rsid w:val="00B234F1"/>
    <w:rsid w:val="00B26D5B"/>
    <w:rsid w:val="00B32785"/>
    <w:rsid w:val="00B6611B"/>
    <w:rsid w:val="00B81C71"/>
    <w:rsid w:val="00B85542"/>
    <w:rsid w:val="00BA0A56"/>
    <w:rsid w:val="00BA72A3"/>
    <w:rsid w:val="00BB60F6"/>
    <w:rsid w:val="00BC7E04"/>
    <w:rsid w:val="00BD4DCE"/>
    <w:rsid w:val="00BD5CEC"/>
    <w:rsid w:val="00BE3D8A"/>
    <w:rsid w:val="00BE5EA2"/>
    <w:rsid w:val="00C05AF5"/>
    <w:rsid w:val="00C3119D"/>
    <w:rsid w:val="00C5575B"/>
    <w:rsid w:val="00C65D35"/>
    <w:rsid w:val="00C8318C"/>
    <w:rsid w:val="00C87E92"/>
    <w:rsid w:val="00C93B63"/>
    <w:rsid w:val="00C944D0"/>
    <w:rsid w:val="00C94BAE"/>
    <w:rsid w:val="00C954DF"/>
    <w:rsid w:val="00CC4386"/>
    <w:rsid w:val="00CE0CDE"/>
    <w:rsid w:val="00CE15BF"/>
    <w:rsid w:val="00D03EFF"/>
    <w:rsid w:val="00D05CEA"/>
    <w:rsid w:val="00D43B5C"/>
    <w:rsid w:val="00D454F0"/>
    <w:rsid w:val="00D50361"/>
    <w:rsid w:val="00D52057"/>
    <w:rsid w:val="00D80780"/>
    <w:rsid w:val="00D9660C"/>
    <w:rsid w:val="00D9729C"/>
    <w:rsid w:val="00DA2D02"/>
    <w:rsid w:val="00DA7C51"/>
    <w:rsid w:val="00DB658D"/>
    <w:rsid w:val="00DC289D"/>
    <w:rsid w:val="00DC7654"/>
    <w:rsid w:val="00DD0FFC"/>
    <w:rsid w:val="00E02EA1"/>
    <w:rsid w:val="00E12008"/>
    <w:rsid w:val="00E158C0"/>
    <w:rsid w:val="00E32ADC"/>
    <w:rsid w:val="00E336C7"/>
    <w:rsid w:val="00E3462B"/>
    <w:rsid w:val="00E349C9"/>
    <w:rsid w:val="00E35290"/>
    <w:rsid w:val="00E36BFA"/>
    <w:rsid w:val="00E6315F"/>
    <w:rsid w:val="00E64272"/>
    <w:rsid w:val="00E813C8"/>
    <w:rsid w:val="00E81556"/>
    <w:rsid w:val="00E843ED"/>
    <w:rsid w:val="00EB0BCB"/>
    <w:rsid w:val="00EE0BE3"/>
    <w:rsid w:val="00EE15C7"/>
    <w:rsid w:val="00EE1D4F"/>
    <w:rsid w:val="00EE501E"/>
    <w:rsid w:val="00EF1378"/>
    <w:rsid w:val="00F078F0"/>
    <w:rsid w:val="00F1358A"/>
    <w:rsid w:val="00F13DF9"/>
    <w:rsid w:val="00F15516"/>
    <w:rsid w:val="00F15A51"/>
    <w:rsid w:val="00F2171A"/>
    <w:rsid w:val="00F23660"/>
    <w:rsid w:val="00F41004"/>
    <w:rsid w:val="00F51474"/>
    <w:rsid w:val="00F555D8"/>
    <w:rsid w:val="00F6368B"/>
    <w:rsid w:val="00F72F25"/>
    <w:rsid w:val="00F76B39"/>
    <w:rsid w:val="00F8636A"/>
    <w:rsid w:val="00F90E07"/>
    <w:rsid w:val="00FA182A"/>
    <w:rsid w:val="00FA3FF0"/>
    <w:rsid w:val="00FE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1F5808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F5808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1F5808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1F5808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1F5808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7DD9-9D6F-49E1-8709-6828A893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41</Pages>
  <Words>8755</Words>
  <Characters>49908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64</cp:revision>
  <dcterms:created xsi:type="dcterms:W3CDTF">2023-12-13T12:49:00Z</dcterms:created>
  <dcterms:modified xsi:type="dcterms:W3CDTF">2025-04-22T08:05:00Z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